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4F5561" w:rsidRDefault="00CE3F0B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Safety and Health Committee Meeting Minutes</w:t>
      </w:r>
    </w:p>
    <w:p w14:paraId="2580EAFC" w14:textId="7976B627" w:rsidR="00CE3F0B" w:rsidRPr="004F5561" w:rsidRDefault="005E0EB4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</w:t>
      </w:r>
      <w:r w:rsidR="00FD20D2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8</w:t>
      </w:r>
      <w:r w:rsidR="00E1047E" w:rsidRPr="004F5561">
        <w:rPr>
          <w:rFonts w:asciiTheme="minorHAnsi" w:hAnsiTheme="minorHAnsi" w:cstheme="minorHAnsi"/>
        </w:rPr>
        <w:t>, 202</w:t>
      </w:r>
      <w:r w:rsidR="00853F6A" w:rsidRPr="004F5561">
        <w:rPr>
          <w:rFonts w:asciiTheme="minorHAnsi" w:hAnsiTheme="minorHAnsi" w:cstheme="minorHAnsi"/>
        </w:rPr>
        <w:t>2</w:t>
      </w:r>
    </w:p>
    <w:p w14:paraId="5DC38AA1" w14:textId="77777777" w:rsidR="001B0AC6" w:rsidRPr="004F5561" w:rsidRDefault="001B0AC6" w:rsidP="00CE3F0B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2:1</w:t>
      </w:r>
      <w:r w:rsidR="00863197" w:rsidRPr="004F5561">
        <w:rPr>
          <w:rFonts w:asciiTheme="minorHAnsi" w:hAnsiTheme="minorHAnsi" w:cstheme="minorHAnsi"/>
        </w:rPr>
        <w:t>5</w:t>
      </w:r>
      <w:r w:rsidRPr="004F5561">
        <w:rPr>
          <w:rFonts w:asciiTheme="minorHAnsi" w:hAnsiTheme="minorHAnsi" w:cstheme="minorHAnsi"/>
        </w:rPr>
        <w:t xml:space="preserve"> PM – </w:t>
      </w:r>
      <w:r w:rsidR="00863197" w:rsidRPr="004F5561">
        <w:rPr>
          <w:rFonts w:asciiTheme="minorHAnsi" w:hAnsiTheme="minorHAnsi" w:cstheme="minorHAnsi"/>
        </w:rPr>
        <w:t>3:00</w:t>
      </w:r>
      <w:r w:rsidRPr="004F5561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4F5561" w:rsidRDefault="001E602B" w:rsidP="00F1169C">
      <w:pPr>
        <w:jc w:val="center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Bldg. 25 Boardroom and </w:t>
      </w:r>
      <w:r w:rsidR="00F1169C" w:rsidRPr="004F5561">
        <w:rPr>
          <w:rFonts w:asciiTheme="minorHAnsi" w:hAnsiTheme="minorHAnsi" w:cstheme="minorHAnsi"/>
        </w:rPr>
        <w:t>Zoom Meeting</w:t>
      </w:r>
    </w:p>
    <w:p w14:paraId="68C534E3" w14:textId="77777777" w:rsidR="00F1169C" w:rsidRPr="004F5561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655F161B" w:rsidR="00B232DD" w:rsidRPr="00CA6E91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Present:</w:t>
      </w:r>
      <w:r w:rsidRPr="004F5561">
        <w:rPr>
          <w:rFonts w:asciiTheme="minorHAnsi" w:hAnsiTheme="minorHAnsi" w:cstheme="minorHAnsi"/>
        </w:rPr>
        <w:tab/>
      </w:r>
      <w:r w:rsidR="00315BDA" w:rsidRPr="00CA6E91">
        <w:rPr>
          <w:rFonts w:asciiTheme="minorHAnsi" w:hAnsiTheme="minorHAnsi" w:cstheme="minorHAnsi"/>
        </w:rPr>
        <w:t xml:space="preserve">Karl Shenkel, </w:t>
      </w:r>
      <w:r w:rsidR="00CA6E91" w:rsidRPr="00CA6E91">
        <w:rPr>
          <w:rFonts w:asciiTheme="minorHAnsi" w:hAnsiTheme="minorHAnsi" w:cstheme="minorHAnsi"/>
        </w:rPr>
        <w:t xml:space="preserve">Chris Vella, </w:t>
      </w:r>
      <w:r w:rsidR="00315BDA" w:rsidRPr="00CA6E91">
        <w:rPr>
          <w:rFonts w:asciiTheme="minorHAnsi" w:hAnsiTheme="minorHAnsi" w:cstheme="minorHAnsi"/>
        </w:rPr>
        <w:t xml:space="preserve">Fred Creek, Dylan White, Sarah Kaip, </w:t>
      </w:r>
      <w:r w:rsidR="00CA6E91" w:rsidRPr="00CA6E91">
        <w:rPr>
          <w:rFonts w:asciiTheme="minorHAnsi" w:hAnsiTheme="minorHAnsi" w:cstheme="minorHAnsi"/>
        </w:rPr>
        <w:t xml:space="preserve">Tysha Tolefree, Nicole Gugliotti, </w:t>
      </w:r>
      <w:r w:rsidR="00D97A1C" w:rsidRPr="00CA6E91">
        <w:rPr>
          <w:rFonts w:asciiTheme="minorHAnsi" w:hAnsiTheme="minorHAnsi" w:cstheme="minorHAnsi"/>
        </w:rPr>
        <w:t>Wendy Spengler, Ray</w:t>
      </w:r>
      <w:r w:rsidR="002A5683" w:rsidRPr="00CA6E91">
        <w:rPr>
          <w:rFonts w:asciiTheme="minorHAnsi" w:hAnsiTheme="minorHAnsi" w:cstheme="minorHAnsi"/>
        </w:rPr>
        <w:t xml:space="preserve">mond Bateh, </w:t>
      </w:r>
      <w:r w:rsidR="00402304" w:rsidRPr="00CA6E91">
        <w:rPr>
          <w:rFonts w:asciiTheme="minorHAnsi" w:hAnsiTheme="minorHAnsi" w:cstheme="minorHAnsi"/>
        </w:rPr>
        <w:t>Tracy Moore</w:t>
      </w:r>
      <w:r w:rsidR="00270C07" w:rsidRPr="00CA6E91">
        <w:rPr>
          <w:rFonts w:asciiTheme="minorHAnsi" w:hAnsiTheme="minorHAnsi" w:cstheme="minorHAnsi"/>
        </w:rPr>
        <w:t xml:space="preserve">, Tiffany Johnston, Tracy </w:t>
      </w:r>
      <w:r w:rsidR="00402304" w:rsidRPr="00CA6E91">
        <w:rPr>
          <w:rFonts w:asciiTheme="minorHAnsi" w:hAnsiTheme="minorHAnsi" w:cstheme="minorHAnsi"/>
        </w:rPr>
        <w:t>Smith</w:t>
      </w:r>
      <w:r w:rsidR="004F5561" w:rsidRPr="00CA6E91">
        <w:rPr>
          <w:rFonts w:asciiTheme="minorHAnsi" w:hAnsiTheme="minorHAnsi" w:cstheme="minorHAnsi"/>
        </w:rPr>
        <w:t xml:space="preserve"> (interpreter)</w:t>
      </w:r>
      <w:r w:rsidR="00CA6E91">
        <w:rPr>
          <w:rFonts w:asciiTheme="minorHAnsi" w:hAnsiTheme="minorHAnsi" w:cstheme="minorHAnsi"/>
        </w:rPr>
        <w:br/>
      </w:r>
    </w:p>
    <w:p w14:paraId="4CEE538E" w14:textId="3843A5EA" w:rsidR="007D6F5C" w:rsidRPr="004F5561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CA6E91">
        <w:rPr>
          <w:rFonts w:asciiTheme="minorHAnsi" w:hAnsiTheme="minorHAnsi" w:cstheme="minorHAnsi"/>
        </w:rPr>
        <w:t>A</w:t>
      </w:r>
      <w:r w:rsidR="00CE3F0B" w:rsidRPr="00CA6E91">
        <w:rPr>
          <w:rFonts w:asciiTheme="minorHAnsi" w:hAnsiTheme="minorHAnsi" w:cstheme="minorHAnsi"/>
        </w:rPr>
        <w:t>bsent:</w:t>
      </w:r>
      <w:r w:rsidR="00CA6E91">
        <w:rPr>
          <w:rFonts w:asciiTheme="minorHAnsi" w:hAnsiTheme="minorHAnsi" w:cstheme="minorHAnsi"/>
        </w:rPr>
        <w:t xml:space="preserve"> </w:t>
      </w:r>
      <w:r w:rsidR="00CA6E91">
        <w:rPr>
          <w:rFonts w:asciiTheme="minorHAnsi" w:hAnsiTheme="minorHAnsi" w:cstheme="minorHAnsi"/>
        </w:rPr>
        <w:tab/>
      </w:r>
      <w:r w:rsidR="00F1169C" w:rsidRPr="00CA6E91">
        <w:rPr>
          <w:rFonts w:asciiTheme="minorHAnsi" w:hAnsiTheme="minorHAnsi" w:cstheme="minorHAnsi"/>
        </w:rPr>
        <w:t>Sheryl Kermoade</w:t>
      </w:r>
      <w:r w:rsidR="00330D80" w:rsidRPr="00CA6E91">
        <w:rPr>
          <w:rFonts w:asciiTheme="minorHAnsi" w:hAnsiTheme="minorHAnsi" w:cstheme="minorHAnsi"/>
        </w:rPr>
        <w:t xml:space="preserve">, </w:t>
      </w:r>
      <w:r w:rsidR="00402304" w:rsidRPr="00CA6E91">
        <w:rPr>
          <w:rFonts w:asciiTheme="minorHAnsi" w:hAnsiTheme="minorHAnsi" w:cstheme="minorHAnsi"/>
        </w:rPr>
        <w:t>Amy Warren</w:t>
      </w:r>
      <w:r w:rsidR="00315BDA" w:rsidRPr="00CA6E91">
        <w:rPr>
          <w:rFonts w:asciiTheme="minorHAnsi" w:hAnsiTheme="minorHAnsi" w:cstheme="minorHAnsi"/>
        </w:rPr>
        <w:t>, Susan Locke</w:t>
      </w:r>
      <w:r w:rsidR="004F5561" w:rsidRPr="00CA6E91">
        <w:rPr>
          <w:rFonts w:asciiTheme="minorHAnsi" w:hAnsiTheme="minorHAnsi" w:cstheme="minorHAnsi"/>
        </w:rPr>
        <w:t xml:space="preserve">, Adam Michard, Vida Sherrard-Hannon, </w:t>
      </w:r>
      <w:r w:rsidR="00CA6E91" w:rsidRPr="00CA6E91">
        <w:rPr>
          <w:rFonts w:asciiTheme="minorHAnsi" w:hAnsiTheme="minorHAnsi" w:cstheme="minorHAnsi"/>
        </w:rPr>
        <w:t>Samantha Dotson, Kamber Smith</w:t>
      </w:r>
    </w:p>
    <w:p w14:paraId="7626D2B8" w14:textId="77777777" w:rsidR="006D1C53" w:rsidRPr="004F5561" w:rsidRDefault="006D1C53" w:rsidP="00CE3F0B">
      <w:pPr>
        <w:rPr>
          <w:rFonts w:asciiTheme="minorHAnsi" w:hAnsiTheme="minorHAnsi" w:cstheme="minorHAnsi"/>
        </w:rPr>
      </w:pPr>
    </w:p>
    <w:p w14:paraId="4A6EDDDF" w14:textId="681794BA" w:rsidR="00CE3F0B" w:rsidRPr="004F5561" w:rsidRDefault="00CE3F0B" w:rsidP="00CE3F0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Meeting </w:t>
      </w:r>
      <w:r w:rsidR="00E31D4A" w:rsidRPr="004F5561">
        <w:rPr>
          <w:rFonts w:asciiTheme="minorHAnsi" w:hAnsiTheme="minorHAnsi" w:cstheme="minorHAnsi"/>
        </w:rPr>
        <w:t xml:space="preserve">was </w:t>
      </w:r>
      <w:r w:rsidRPr="004F5561">
        <w:rPr>
          <w:rFonts w:asciiTheme="minorHAnsi" w:hAnsiTheme="minorHAnsi" w:cstheme="minorHAnsi"/>
        </w:rPr>
        <w:t xml:space="preserve">called to order by </w:t>
      </w:r>
      <w:r w:rsidR="004F5561" w:rsidRPr="004F5561">
        <w:rPr>
          <w:rFonts w:asciiTheme="minorHAnsi" w:hAnsiTheme="minorHAnsi" w:cstheme="minorHAnsi"/>
        </w:rPr>
        <w:t>Wendy Spengler</w:t>
      </w:r>
      <w:r w:rsidR="0067015E" w:rsidRPr="004F5561">
        <w:rPr>
          <w:rFonts w:asciiTheme="minorHAnsi" w:hAnsiTheme="minorHAnsi" w:cstheme="minorHAnsi"/>
        </w:rPr>
        <w:t xml:space="preserve"> at </w:t>
      </w:r>
      <w:r w:rsidR="005E0EB4">
        <w:rPr>
          <w:rFonts w:asciiTheme="minorHAnsi" w:hAnsiTheme="minorHAnsi" w:cstheme="minorHAnsi"/>
        </w:rPr>
        <w:t>2:17</w:t>
      </w:r>
      <w:r w:rsidR="00270C07">
        <w:rPr>
          <w:rFonts w:asciiTheme="minorHAnsi" w:hAnsiTheme="minorHAnsi" w:cstheme="minorHAnsi"/>
        </w:rPr>
        <w:t xml:space="preserve"> </w:t>
      </w:r>
      <w:r w:rsidRPr="004F5561">
        <w:rPr>
          <w:rFonts w:asciiTheme="minorHAnsi" w:hAnsiTheme="minorHAnsi" w:cstheme="minorHAnsi"/>
        </w:rPr>
        <w:t>p.m.</w:t>
      </w:r>
      <w:r w:rsidR="006C2CB4" w:rsidRPr="004F5561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4F5561" w:rsidRDefault="00126088" w:rsidP="00CE3F0B">
      <w:pPr>
        <w:rPr>
          <w:rFonts w:asciiTheme="minorHAnsi" w:hAnsiTheme="minorHAnsi" w:cstheme="minorHAnsi"/>
        </w:rPr>
      </w:pPr>
    </w:p>
    <w:p w14:paraId="051243D7" w14:textId="5BDEAC11" w:rsidR="0001349B" w:rsidRPr="004F5561" w:rsidRDefault="00A75077" w:rsidP="0001349B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T</w:t>
      </w:r>
      <w:r w:rsidR="0001349B" w:rsidRPr="004F5561">
        <w:rPr>
          <w:rFonts w:asciiTheme="minorHAnsi" w:hAnsiTheme="minorHAnsi" w:cstheme="minorHAnsi"/>
        </w:rPr>
        <w:t xml:space="preserve">he </w:t>
      </w:r>
      <w:r w:rsidR="005E0EB4">
        <w:rPr>
          <w:rFonts w:asciiTheme="minorHAnsi" w:hAnsiTheme="minorHAnsi" w:cstheme="minorHAnsi"/>
        </w:rPr>
        <w:t>March</w:t>
      </w:r>
      <w:r w:rsidR="007E3E66" w:rsidRPr="004F5561">
        <w:rPr>
          <w:rFonts w:asciiTheme="minorHAnsi" w:hAnsiTheme="minorHAnsi" w:cstheme="minorHAnsi"/>
        </w:rPr>
        <w:t xml:space="preserve"> 2022</w:t>
      </w:r>
      <w:r w:rsidR="00AB55ED" w:rsidRPr="004F5561">
        <w:rPr>
          <w:rFonts w:asciiTheme="minorHAnsi" w:hAnsiTheme="minorHAnsi" w:cstheme="minorHAnsi"/>
        </w:rPr>
        <w:t xml:space="preserve"> minutes w</w:t>
      </w:r>
      <w:r w:rsidR="00AC2B2A" w:rsidRPr="004F5561">
        <w:rPr>
          <w:rFonts w:asciiTheme="minorHAnsi" w:hAnsiTheme="minorHAnsi" w:cstheme="minorHAnsi"/>
        </w:rPr>
        <w:t>ere approved.</w:t>
      </w:r>
    </w:p>
    <w:p w14:paraId="6B7795E1" w14:textId="65BDCB01" w:rsidR="006B5F36" w:rsidRPr="004F5561" w:rsidRDefault="006B5F36" w:rsidP="0001349B">
      <w:pPr>
        <w:rPr>
          <w:rFonts w:asciiTheme="minorHAnsi" w:hAnsiTheme="minorHAnsi" w:cstheme="minorHAnsi"/>
        </w:rPr>
      </w:pPr>
    </w:p>
    <w:p w14:paraId="16C87AF6" w14:textId="672C206E" w:rsidR="00CE3F0B" w:rsidRPr="004F5561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Reports</w:t>
      </w:r>
      <w:r w:rsidR="004F5561" w:rsidRPr="004F5561">
        <w:rPr>
          <w:rFonts w:asciiTheme="minorHAnsi" w:hAnsiTheme="minorHAnsi" w:cstheme="minorHAnsi"/>
        </w:rPr>
        <w:t xml:space="preserve"> </w:t>
      </w:r>
      <w:r w:rsidR="00270C07">
        <w:rPr>
          <w:rFonts w:asciiTheme="minorHAnsi" w:hAnsiTheme="minorHAnsi" w:cstheme="minorHAnsi"/>
        </w:rPr>
        <w:t>–</w:t>
      </w:r>
      <w:r w:rsidR="004F5561" w:rsidRPr="004F5561">
        <w:rPr>
          <w:rFonts w:asciiTheme="minorHAnsi" w:hAnsiTheme="minorHAnsi" w:cstheme="minorHAnsi"/>
        </w:rPr>
        <w:t xml:space="preserve"> </w:t>
      </w:r>
      <w:r w:rsidR="00593288">
        <w:rPr>
          <w:rFonts w:asciiTheme="minorHAnsi" w:hAnsiTheme="minorHAnsi" w:cstheme="minorHAnsi"/>
        </w:rPr>
        <w:t xml:space="preserve">Thurston County updating hazard mitigation policy. </w:t>
      </w:r>
    </w:p>
    <w:p w14:paraId="70266121" w14:textId="77777777" w:rsidR="00566671" w:rsidRPr="004F5561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15FC156A" w14:textId="7AE7D420" w:rsidR="003355EA" w:rsidRPr="004F5561" w:rsidRDefault="00CE3F0B" w:rsidP="0063538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Accident Investigation</w:t>
      </w:r>
      <w:r w:rsidR="00A45584" w:rsidRPr="004F5561">
        <w:rPr>
          <w:rFonts w:asciiTheme="minorHAnsi" w:hAnsiTheme="minorHAnsi" w:cstheme="minorHAnsi"/>
        </w:rPr>
        <w:t>:</w:t>
      </w:r>
      <w:r w:rsidR="005E0EB4">
        <w:rPr>
          <w:rFonts w:asciiTheme="minorHAnsi" w:hAnsiTheme="minorHAnsi" w:cstheme="minorHAnsi"/>
        </w:rPr>
        <w:t xml:space="preserve"> </w:t>
      </w:r>
      <w:r w:rsidR="00593288">
        <w:rPr>
          <w:rFonts w:asciiTheme="minorHAnsi" w:hAnsiTheme="minorHAnsi" w:cstheme="minorHAnsi"/>
        </w:rPr>
        <w:t xml:space="preserve">3 reports – (a) culinary student had minor knife injury, (b) employee </w:t>
      </w:r>
      <w:r w:rsidR="00CA6E91">
        <w:rPr>
          <w:rFonts w:asciiTheme="minorHAnsi" w:hAnsiTheme="minorHAnsi" w:cstheme="minorHAnsi"/>
        </w:rPr>
        <w:t xml:space="preserve">reported </w:t>
      </w:r>
      <w:r w:rsidR="00593288">
        <w:rPr>
          <w:rFonts w:asciiTheme="minorHAnsi" w:hAnsiTheme="minorHAnsi" w:cstheme="minorHAnsi"/>
        </w:rPr>
        <w:t xml:space="preserve">muscle strain, and (c) employee </w:t>
      </w:r>
      <w:r w:rsidR="00CA6E91">
        <w:rPr>
          <w:rFonts w:asciiTheme="minorHAnsi" w:hAnsiTheme="minorHAnsi" w:cstheme="minorHAnsi"/>
        </w:rPr>
        <w:t>cut their hand</w:t>
      </w:r>
    </w:p>
    <w:p w14:paraId="7F57E01B" w14:textId="77777777" w:rsidR="006B2B26" w:rsidRPr="004F5561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55BC399F" w:rsidR="00A4055F" w:rsidRPr="004F5561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L&amp;</w:t>
      </w:r>
      <w:r w:rsidR="00A4055F" w:rsidRPr="004F5561">
        <w:rPr>
          <w:rFonts w:asciiTheme="minorHAnsi" w:hAnsiTheme="minorHAnsi" w:cstheme="minorHAnsi"/>
        </w:rPr>
        <w:t>I Report</w:t>
      </w:r>
      <w:r w:rsidR="00270C07">
        <w:rPr>
          <w:rFonts w:asciiTheme="minorHAnsi" w:hAnsiTheme="minorHAnsi" w:cstheme="minorHAnsi"/>
        </w:rPr>
        <w:t xml:space="preserve"> – </w:t>
      </w:r>
      <w:r w:rsidR="00593288">
        <w:rPr>
          <w:rFonts w:asciiTheme="minorHAnsi" w:hAnsiTheme="minorHAnsi" w:cstheme="minorHAnsi"/>
        </w:rPr>
        <w:t>One new claim. O</w:t>
      </w:r>
      <w:r w:rsidR="00270C07">
        <w:rPr>
          <w:rFonts w:asciiTheme="minorHAnsi" w:hAnsiTheme="minorHAnsi" w:cstheme="minorHAnsi"/>
        </w:rPr>
        <w:t xml:space="preserve">ne </w:t>
      </w:r>
      <w:r w:rsidR="000B392A">
        <w:rPr>
          <w:rFonts w:asciiTheme="minorHAnsi" w:hAnsiTheme="minorHAnsi" w:cstheme="minorHAnsi"/>
        </w:rPr>
        <w:t>current claim ongoing</w:t>
      </w:r>
      <w:r w:rsidR="00270C07">
        <w:rPr>
          <w:rFonts w:asciiTheme="minorHAnsi" w:hAnsiTheme="minorHAnsi" w:cstheme="minorHAnsi"/>
        </w:rPr>
        <w:t>.</w:t>
      </w:r>
    </w:p>
    <w:p w14:paraId="04920024" w14:textId="77777777" w:rsidR="009F6FAD" w:rsidRPr="004F5561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4F5561" w14:paraId="1BEB070F" w14:textId="77777777" w:rsidTr="00C07F0C">
        <w:tc>
          <w:tcPr>
            <w:tcW w:w="2070" w:type="dxa"/>
          </w:tcPr>
          <w:p w14:paraId="701C11F5" w14:textId="77777777" w:rsidR="00A4055F" w:rsidRPr="004F5561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</w:rPr>
              <w:t xml:space="preserve">  </w:t>
            </w:r>
            <w:r w:rsidR="00A4055F"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3F9F08E2" w:rsidR="00A4055F" w:rsidRPr="004F5561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933371">
              <w:rPr>
                <w:rFonts w:asciiTheme="minorHAnsi" w:hAnsiTheme="minorHAnsi" w:cstheme="minorHAnsi"/>
                <w:b/>
                <w:u w:val="single"/>
              </w:rPr>
              <w:t>21</w:t>
            </w:r>
            <w:r w:rsidR="00C20CF1" w:rsidRPr="004F5561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933371">
              <w:rPr>
                <w:rFonts w:asciiTheme="minorHAnsi" w:hAnsiTheme="minorHAnsi" w:cstheme="minorHAnsi"/>
                <w:b/>
                <w:u w:val="single"/>
              </w:rPr>
              <w:t>22</w:t>
            </w:r>
          </w:p>
        </w:tc>
        <w:tc>
          <w:tcPr>
            <w:tcW w:w="990" w:type="dxa"/>
          </w:tcPr>
          <w:p w14:paraId="49C24423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3E77C2D4" w:rsidR="00A4055F" w:rsidRPr="004F5561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933371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A81DAD" w:rsidRPr="004F5561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933371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</w:tc>
        <w:tc>
          <w:tcPr>
            <w:tcW w:w="1080" w:type="dxa"/>
          </w:tcPr>
          <w:p w14:paraId="06DBEF02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4F5561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F5561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4F5561" w14:paraId="00DF1359" w14:textId="77777777" w:rsidTr="00C07F0C">
        <w:tc>
          <w:tcPr>
            <w:tcW w:w="2070" w:type="dxa"/>
          </w:tcPr>
          <w:p w14:paraId="227A94B5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4F5561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4F5561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65E9A1F5" w14:textId="77777777" w:rsidTr="00C07F0C">
        <w:tc>
          <w:tcPr>
            <w:tcW w:w="2070" w:type="dxa"/>
          </w:tcPr>
          <w:p w14:paraId="08F5FD8D" w14:textId="227B2DDD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990" w:type="dxa"/>
          </w:tcPr>
          <w:p w14:paraId="600CB0E3" w14:textId="7D7ADF08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1EACF50" w14:textId="01D3A986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070" w:type="dxa"/>
          </w:tcPr>
          <w:p w14:paraId="0820264E" w14:textId="3208E1B3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4A3AEAD" w14:textId="77777777" w:rsidTr="00C07F0C">
        <w:tc>
          <w:tcPr>
            <w:tcW w:w="2070" w:type="dxa"/>
          </w:tcPr>
          <w:p w14:paraId="4EF72E23" w14:textId="6B9CCB41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990" w:type="dxa"/>
          </w:tcPr>
          <w:p w14:paraId="7BB1D166" w14:textId="04D3594E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FBB2A57" w14:textId="21498A46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070" w:type="dxa"/>
          </w:tcPr>
          <w:p w14:paraId="7A544835" w14:textId="58A8911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BABE1B7" w14:textId="77777777" w:rsidTr="00E70343">
        <w:tc>
          <w:tcPr>
            <w:tcW w:w="2070" w:type="dxa"/>
          </w:tcPr>
          <w:p w14:paraId="6670D413" w14:textId="60BA70C0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639B7D3B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06EE3231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070" w:type="dxa"/>
          </w:tcPr>
          <w:p w14:paraId="2549DD24" w14:textId="7B50146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16485CD9" w14:textId="77777777" w:rsidTr="00D439D4">
        <w:tc>
          <w:tcPr>
            <w:tcW w:w="2070" w:type="dxa"/>
          </w:tcPr>
          <w:p w14:paraId="3BFF1B86" w14:textId="146C3529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4F5561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4F5561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67BC9403" w14:textId="77777777" w:rsidTr="00C07F0C">
        <w:tc>
          <w:tcPr>
            <w:tcW w:w="2070" w:type="dxa"/>
          </w:tcPr>
          <w:p w14:paraId="711EBFCE" w14:textId="2C7FD474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990" w:type="dxa"/>
          </w:tcPr>
          <w:p w14:paraId="43B12CE9" w14:textId="43D2E2F2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5B9BB134" w:rsidR="00862686" w:rsidRPr="004F5561" w:rsidRDefault="00A6047A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334342A8" w:rsidR="00862686" w:rsidRPr="004F5561" w:rsidRDefault="00A6047A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4F5561" w14:paraId="51D014D7" w14:textId="77777777" w:rsidTr="00C07F0C">
        <w:tc>
          <w:tcPr>
            <w:tcW w:w="2070" w:type="dxa"/>
          </w:tcPr>
          <w:p w14:paraId="48873292" w14:textId="0E704FD3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990" w:type="dxa"/>
          </w:tcPr>
          <w:p w14:paraId="05ABF212" w14:textId="48D5C0F7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307246A6" w14:textId="7C039B36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1006.84</w:t>
            </w:r>
          </w:p>
        </w:tc>
        <w:tc>
          <w:tcPr>
            <w:tcW w:w="2070" w:type="dxa"/>
          </w:tcPr>
          <w:p w14:paraId="2B0D2B4B" w14:textId="34805A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3884F1AE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DF4C256" w14:textId="7FAF036F" w:rsidR="00862686" w:rsidRPr="004F5561" w:rsidRDefault="005D566E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</w:tr>
      <w:tr w:rsidR="00862686" w:rsidRPr="004F5561" w14:paraId="3CD4CB79" w14:textId="77777777" w:rsidTr="00C07F0C">
        <w:tc>
          <w:tcPr>
            <w:tcW w:w="2070" w:type="dxa"/>
          </w:tcPr>
          <w:p w14:paraId="36BC4D67" w14:textId="163F1D01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990" w:type="dxa"/>
          </w:tcPr>
          <w:p w14:paraId="70F24554" w14:textId="42DF477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62C2517D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448.18</w:t>
            </w:r>
          </w:p>
        </w:tc>
        <w:tc>
          <w:tcPr>
            <w:tcW w:w="2070" w:type="dxa"/>
          </w:tcPr>
          <w:p w14:paraId="417A4249" w14:textId="314FD575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14212F9D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60DDC99" w14:textId="120FCFB4" w:rsidR="00862686" w:rsidRPr="004F5561" w:rsidRDefault="002C45C5" w:rsidP="009333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</w:tr>
      <w:tr w:rsidR="00862686" w:rsidRPr="004F5561" w14:paraId="1B6BED74" w14:textId="77777777" w:rsidTr="00C07F0C">
        <w:tc>
          <w:tcPr>
            <w:tcW w:w="2070" w:type="dxa"/>
          </w:tcPr>
          <w:p w14:paraId="4A8EBE64" w14:textId="687D6ABE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990" w:type="dxa"/>
          </w:tcPr>
          <w:p w14:paraId="612AEF92" w14:textId="2387AEC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0CE7836A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495.51</w:t>
            </w:r>
          </w:p>
        </w:tc>
        <w:tc>
          <w:tcPr>
            <w:tcW w:w="2070" w:type="dxa"/>
          </w:tcPr>
          <w:p w14:paraId="71594B51" w14:textId="7D5B6E4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4A84D659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A813F74" w14:textId="2B2ED330" w:rsidR="00862686" w:rsidRPr="004F5561" w:rsidRDefault="002C45C5" w:rsidP="009333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</w:tr>
      <w:tr w:rsidR="00862686" w:rsidRPr="004F5561" w14:paraId="5BB0FF07" w14:textId="77777777" w:rsidTr="00C07F0C">
        <w:tc>
          <w:tcPr>
            <w:tcW w:w="2070" w:type="dxa"/>
          </w:tcPr>
          <w:p w14:paraId="16814A58" w14:textId="26B40A96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990" w:type="dxa"/>
          </w:tcPr>
          <w:p w14:paraId="790DC537" w14:textId="21D87980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9277E5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686.04</w:t>
            </w:r>
          </w:p>
        </w:tc>
        <w:tc>
          <w:tcPr>
            <w:tcW w:w="2070" w:type="dxa"/>
          </w:tcPr>
          <w:p w14:paraId="4BA47FC9" w14:textId="4EAB4AA1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23FAED6F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0A7428D" w14:textId="7EFF2A9A" w:rsidR="00862686" w:rsidRPr="004F5561" w:rsidRDefault="002C45C5" w:rsidP="0093337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</w:tr>
      <w:tr w:rsidR="00862686" w:rsidRPr="004F5561" w14:paraId="2000F68F" w14:textId="77777777" w:rsidTr="00C07F0C">
        <w:tc>
          <w:tcPr>
            <w:tcW w:w="2070" w:type="dxa"/>
          </w:tcPr>
          <w:p w14:paraId="303492D3" w14:textId="68A0D17C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990" w:type="dxa"/>
          </w:tcPr>
          <w:p w14:paraId="6BF175FA" w14:textId="0E72ACD9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2947E30B" w14:textId="4B816E27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1075.11</w:t>
            </w:r>
          </w:p>
        </w:tc>
        <w:tc>
          <w:tcPr>
            <w:tcW w:w="2070" w:type="dxa"/>
          </w:tcPr>
          <w:p w14:paraId="45DDF423" w14:textId="4A280A2C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62FEABDC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61A74D5" w14:textId="37236943" w:rsidR="00862686" w:rsidRPr="004F5561" w:rsidRDefault="000B392A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2686" w:rsidRPr="004F5561" w14:paraId="06E1D351" w14:textId="77777777" w:rsidTr="00C07F0C">
        <w:tc>
          <w:tcPr>
            <w:tcW w:w="2070" w:type="dxa"/>
          </w:tcPr>
          <w:p w14:paraId="5FFF83FE" w14:textId="09786E74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990" w:type="dxa"/>
          </w:tcPr>
          <w:p w14:paraId="6877A261" w14:textId="44D5CCBD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4F5561" w14:paraId="52D578FE" w14:textId="77777777" w:rsidTr="00C07F0C">
        <w:tc>
          <w:tcPr>
            <w:tcW w:w="2070" w:type="dxa"/>
          </w:tcPr>
          <w:p w14:paraId="207478A9" w14:textId="2046B883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 2022</w:t>
            </w:r>
          </w:p>
        </w:tc>
        <w:tc>
          <w:tcPr>
            <w:tcW w:w="990" w:type="dxa"/>
          </w:tcPr>
          <w:p w14:paraId="2F45A1A5" w14:textId="106127F3" w:rsidR="00862686" w:rsidRPr="004F5561" w:rsidRDefault="0093337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D56FDE7" w14:textId="17E9E264" w:rsidR="00862686" w:rsidRPr="004F5561" w:rsidRDefault="00862686" w:rsidP="00933371">
            <w:pPr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933371">
              <w:rPr>
                <w:rFonts w:asciiTheme="minorHAnsi" w:hAnsiTheme="minorHAnsi" w:cstheme="minorHAnsi"/>
              </w:rPr>
              <w:t>0.00</w:t>
            </w:r>
          </w:p>
        </w:tc>
        <w:tc>
          <w:tcPr>
            <w:tcW w:w="2070" w:type="dxa"/>
          </w:tcPr>
          <w:p w14:paraId="2D573AEB" w14:textId="47C3E83E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 2022</w:t>
            </w:r>
          </w:p>
        </w:tc>
        <w:tc>
          <w:tcPr>
            <w:tcW w:w="1080" w:type="dxa"/>
          </w:tcPr>
          <w:p w14:paraId="067C2576" w14:textId="77777777" w:rsidR="00862686" w:rsidRPr="004F5561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4F5561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4F5561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  <w:r w:rsidRPr="004F5561">
        <w:rPr>
          <w:rFonts w:asciiTheme="minorHAnsi" w:hAnsiTheme="minorHAnsi" w:cstheme="minorHAnsi"/>
        </w:rPr>
        <w:tab/>
      </w:r>
    </w:p>
    <w:p w14:paraId="367104DB" w14:textId="77777777" w:rsidR="00BC502E" w:rsidRPr="004F5561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4F5561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4F5561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4F5561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4F5561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4F5561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4F5561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4F5561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78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6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528.52</w:t>
            </w:r>
            <w:r w:rsidR="00E7691D" w:rsidRPr="004F55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4F5561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4F5561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4F5561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4F5561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49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4F5561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A20A21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A20A21" w:rsidRPr="004F5561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4F5561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4F5561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4F5561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6</w:t>
            </w:r>
            <w:r w:rsidR="00240306" w:rsidRPr="004F5561">
              <w:rPr>
                <w:rFonts w:asciiTheme="minorHAnsi" w:hAnsiTheme="minorHAnsi" w:cstheme="minorHAnsi"/>
              </w:rPr>
              <w:t>4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4F5561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5.</w:t>
            </w:r>
            <w:r w:rsidR="00240306" w:rsidRPr="004F5561">
              <w:rPr>
                <w:rFonts w:asciiTheme="minorHAnsi" w:hAnsiTheme="minorHAnsi" w:cstheme="minorHAnsi"/>
              </w:rPr>
              <w:t>3</w:t>
            </w:r>
            <w:r w:rsidR="002F57DA" w:rsidRPr="004F5561">
              <w:rPr>
                <w:rFonts w:asciiTheme="minorHAnsi" w:hAnsiTheme="minorHAnsi" w:cstheme="minorHAnsi"/>
              </w:rPr>
              <w:t>3</w:t>
            </w:r>
            <w:r w:rsidR="00100F99" w:rsidRPr="004F556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4F5561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0E0F7E" w:rsidRPr="004F5561">
              <w:rPr>
                <w:rFonts w:asciiTheme="minorHAnsi" w:hAnsiTheme="minorHAnsi" w:cstheme="minorHAnsi"/>
              </w:rPr>
              <w:t>42</w:t>
            </w:r>
            <w:r w:rsidR="002F57DA" w:rsidRPr="004F5561">
              <w:rPr>
                <w:rFonts w:asciiTheme="minorHAnsi" w:hAnsiTheme="minorHAnsi" w:cstheme="minorHAnsi"/>
              </w:rPr>
              <w:t>,</w:t>
            </w:r>
            <w:r w:rsidR="000E0F7E" w:rsidRPr="004F5561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4F5561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 xml:space="preserve"> $</w:t>
            </w:r>
            <w:r w:rsidR="00A5384D" w:rsidRPr="004F5561">
              <w:rPr>
                <w:rFonts w:asciiTheme="minorHAnsi" w:hAnsiTheme="minorHAnsi" w:cstheme="minorHAnsi"/>
              </w:rPr>
              <w:t>3,</w:t>
            </w:r>
            <w:r w:rsidR="00F74CD0" w:rsidRPr="004F5561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4F5561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4F5561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lastRenderedPageBreak/>
              <w:t>2018-2019</w:t>
            </w:r>
          </w:p>
        </w:tc>
        <w:tc>
          <w:tcPr>
            <w:tcW w:w="1495" w:type="dxa"/>
          </w:tcPr>
          <w:p w14:paraId="3F7D21CD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4F5561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A599A" w:rsidRPr="004F5561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4F5561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</w:t>
            </w:r>
            <w:r w:rsidR="001339CC" w:rsidRPr="004F5561">
              <w:rPr>
                <w:rFonts w:asciiTheme="minorHAnsi" w:hAnsiTheme="minorHAnsi" w:cstheme="minorHAnsi"/>
              </w:rPr>
              <w:t>2</w:t>
            </w:r>
            <w:r w:rsidR="00BE4CAF" w:rsidRPr="004F5561">
              <w:rPr>
                <w:rFonts w:asciiTheme="minorHAnsi" w:hAnsiTheme="minorHAnsi" w:cstheme="minorHAnsi"/>
              </w:rPr>
              <w:t>,</w:t>
            </w:r>
            <w:r w:rsidR="001A599A" w:rsidRPr="004F5561">
              <w:rPr>
                <w:rFonts w:asciiTheme="minorHAnsi" w:hAnsiTheme="minorHAnsi" w:cstheme="minorHAnsi"/>
              </w:rPr>
              <w:t>154</w:t>
            </w:r>
            <w:r w:rsidR="00BE4CAF" w:rsidRPr="004F5561">
              <w:rPr>
                <w:rFonts w:asciiTheme="minorHAnsi" w:hAnsiTheme="minorHAnsi" w:cstheme="minorHAnsi"/>
              </w:rPr>
              <w:t>.</w:t>
            </w:r>
            <w:r w:rsidR="001A599A" w:rsidRPr="004F5561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4F5561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4F5561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4F5561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4F5561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1.6</w:t>
            </w:r>
            <w:r w:rsidR="00F264D5" w:rsidRPr="004F556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</w:t>
            </w:r>
            <w:r w:rsidR="00F264D5" w:rsidRPr="004F5561">
              <w:rPr>
                <w:rFonts w:asciiTheme="minorHAnsi" w:hAnsiTheme="minorHAnsi" w:cstheme="minorHAnsi"/>
              </w:rPr>
              <w:t>4</w:t>
            </w:r>
            <w:r w:rsidRPr="004F5561">
              <w:rPr>
                <w:rFonts w:asciiTheme="minorHAnsi" w:hAnsiTheme="minorHAnsi" w:cstheme="minorHAnsi"/>
              </w:rPr>
              <w:t>,</w:t>
            </w:r>
            <w:r w:rsidR="00F264D5" w:rsidRPr="004F5561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4F5561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$1,2</w:t>
            </w:r>
            <w:r w:rsidR="00F264D5" w:rsidRPr="004F5561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4F5561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4F556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4F556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4F556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0.</w:t>
            </w:r>
            <w:r w:rsidR="00396F16" w:rsidRPr="004F5561">
              <w:rPr>
                <w:rFonts w:asciiTheme="minorHAnsi" w:hAnsiTheme="minorHAnsi" w:cstheme="minorHAnsi"/>
              </w:rPr>
              <w:t>3</w:t>
            </w:r>
            <w:r w:rsidR="00551B45" w:rsidRPr="004F55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4F556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4F556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4F5561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4F5561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58EAB55F" w:rsidR="001B7A81" w:rsidRPr="004F5561" w:rsidRDefault="00933371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73" w:type="dxa"/>
          </w:tcPr>
          <w:p w14:paraId="0FB32E3F" w14:textId="02317492" w:rsidR="001B7A81" w:rsidRPr="004F556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0</w:t>
            </w:r>
            <w:r w:rsidR="00776040">
              <w:rPr>
                <w:rFonts w:asciiTheme="minorHAnsi" w:hAnsiTheme="minorHAnsi" w:cstheme="minorHAnsi"/>
                <w:b/>
              </w:rPr>
              <w:t>.17</w:t>
            </w:r>
          </w:p>
        </w:tc>
        <w:tc>
          <w:tcPr>
            <w:tcW w:w="2187" w:type="dxa"/>
          </w:tcPr>
          <w:p w14:paraId="6801F050" w14:textId="33BD82C8" w:rsidR="001B7A81" w:rsidRPr="004F5561" w:rsidRDefault="00862686" w:rsidP="0077604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</w:t>
            </w:r>
            <w:r w:rsidR="00776040">
              <w:rPr>
                <w:rFonts w:asciiTheme="minorHAnsi" w:hAnsiTheme="minorHAnsi" w:cstheme="minorHAnsi"/>
                <w:b/>
              </w:rPr>
              <w:t>3711.68</w:t>
            </w:r>
          </w:p>
        </w:tc>
        <w:tc>
          <w:tcPr>
            <w:tcW w:w="2026" w:type="dxa"/>
          </w:tcPr>
          <w:p w14:paraId="2D6D2D91" w14:textId="1E19AFD7" w:rsidR="001B7A81" w:rsidRPr="004F5561" w:rsidRDefault="00862686" w:rsidP="0077604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 w:rsidRPr="004F5561">
              <w:rPr>
                <w:rFonts w:asciiTheme="minorHAnsi" w:hAnsiTheme="minorHAnsi" w:cstheme="minorHAnsi"/>
                <w:b/>
              </w:rPr>
              <w:t>$</w:t>
            </w:r>
            <w:r w:rsidR="00776040">
              <w:rPr>
                <w:rFonts w:asciiTheme="minorHAnsi" w:hAnsiTheme="minorHAnsi" w:cstheme="minorHAnsi"/>
                <w:b/>
              </w:rPr>
              <w:t>309.31</w:t>
            </w:r>
          </w:p>
        </w:tc>
      </w:tr>
    </w:tbl>
    <w:p w14:paraId="62EA6ACE" w14:textId="77777777" w:rsidR="00A20A21" w:rsidRPr="004F5561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4F5561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(T</w:t>
      </w:r>
      <w:r w:rsidR="00E00FF9" w:rsidRPr="004F5561">
        <w:rPr>
          <w:rFonts w:asciiTheme="minorHAnsi" w:hAnsiTheme="minorHAnsi" w:cstheme="minorHAnsi"/>
        </w:rPr>
        <w:t>he claims and dollar amounts</w:t>
      </w:r>
      <w:r w:rsidRPr="004F5561">
        <w:rPr>
          <w:rFonts w:asciiTheme="minorHAnsi" w:hAnsiTheme="minorHAnsi" w:cstheme="minorHAnsi"/>
        </w:rPr>
        <w:t xml:space="preserve"> that </w:t>
      </w:r>
      <w:r w:rsidR="00DB406A" w:rsidRPr="004F5561">
        <w:rPr>
          <w:rFonts w:asciiTheme="minorHAnsi" w:hAnsiTheme="minorHAnsi" w:cstheme="minorHAnsi"/>
        </w:rPr>
        <w:t>are reported in</w:t>
      </w:r>
      <w:r w:rsidR="00604C59" w:rsidRPr="004F5561">
        <w:rPr>
          <w:rFonts w:asciiTheme="minorHAnsi" w:hAnsiTheme="minorHAnsi" w:cstheme="minorHAnsi"/>
        </w:rPr>
        <w:t xml:space="preserve"> the L</w:t>
      </w:r>
      <w:r w:rsidRPr="004F5561">
        <w:rPr>
          <w:rFonts w:asciiTheme="minorHAnsi" w:hAnsiTheme="minorHAnsi" w:cstheme="minorHAnsi"/>
        </w:rPr>
        <w:t xml:space="preserve">&amp;I Report:  </w:t>
      </w:r>
      <w:r w:rsidR="00E00FF9" w:rsidRPr="004F5561">
        <w:rPr>
          <w:rFonts w:asciiTheme="minorHAnsi" w:hAnsiTheme="minorHAnsi" w:cstheme="minorHAnsi"/>
        </w:rPr>
        <w:t>T</w:t>
      </w:r>
      <w:r w:rsidRPr="004F5561">
        <w:rPr>
          <w:rFonts w:asciiTheme="minorHAnsi" w:hAnsiTheme="minorHAnsi" w:cstheme="minorHAnsi"/>
        </w:rPr>
        <w:t xml:space="preserve">he claims listed above are from </w:t>
      </w:r>
      <w:r w:rsidR="00E00FF9" w:rsidRPr="004F5561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4F5561">
        <w:rPr>
          <w:rFonts w:asciiTheme="minorHAnsi" w:hAnsiTheme="minorHAnsi" w:cstheme="minorHAnsi"/>
        </w:rPr>
        <w:t xml:space="preserve">  </w:t>
      </w:r>
      <w:r w:rsidR="00E00FF9" w:rsidRPr="004F5561">
        <w:rPr>
          <w:rFonts w:asciiTheme="minorHAnsi" w:hAnsiTheme="minorHAnsi" w:cstheme="minorHAnsi"/>
        </w:rPr>
        <w:t>Payme</w:t>
      </w:r>
      <w:r w:rsidRPr="004F5561">
        <w:rPr>
          <w:rFonts w:asciiTheme="minorHAnsi" w:hAnsiTheme="minorHAnsi" w:cstheme="minorHAnsi"/>
        </w:rPr>
        <w:t>nts for these claims come</w:t>
      </w:r>
      <w:r w:rsidR="00E00FF9" w:rsidRPr="004F5561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4F5561">
        <w:rPr>
          <w:rFonts w:asciiTheme="minorHAnsi" w:hAnsiTheme="minorHAnsi" w:cstheme="minorHAnsi"/>
        </w:rPr>
        <w:t>L&amp;I</w:t>
      </w:r>
      <w:proofErr w:type="gramEnd"/>
      <w:r w:rsidR="00E00FF9" w:rsidRPr="004F5561">
        <w:rPr>
          <w:rFonts w:asciiTheme="minorHAnsi" w:hAnsiTheme="minorHAnsi" w:cstheme="minorHAnsi"/>
        </w:rPr>
        <w:t xml:space="preserve"> out of our paychecks.</w:t>
      </w:r>
      <w:r w:rsidRPr="004F5561">
        <w:rPr>
          <w:rFonts w:asciiTheme="minorHAnsi" w:hAnsiTheme="minorHAnsi" w:cstheme="minorHAnsi"/>
        </w:rPr>
        <w:t>)</w:t>
      </w:r>
      <w:r w:rsidR="00E00FF9" w:rsidRPr="004F5561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4F5561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Pr="004F5561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Health &amp; Wellness</w:t>
      </w:r>
      <w:r w:rsidR="00AB2737" w:rsidRPr="004F5561">
        <w:rPr>
          <w:rFonts w:asciiTheme="minorHAnsi" w:hAnsiTheme="minorHAnsi" w:cstheme="minorHAnsi"/>
        </w:rPr>
        <w:t xml:space="preserve"> Update</w:t>
      </w:r>
      <w:r w:rsidR="006B2B26" w:rsidRPr="004F5561">
        <w:rPr>
          <w:rFonts w:asciiTheme="minorHAnsi" w:hAnsiTheme="minorHAnsi" w:cstheme="minorHAnsi"/>
        </w:rPr>
        <w:t xml:space="preserve"> </w:t>
      </w:r>
    </w:p>
    <w:p w14:paraId="5806060C" w14:textId="022E0CEC" w:rsidR="001E06F7" w:rsidRPr="00CA6E91" w:rsidRDefault="00593288" w:rsidP="00CA6E91">
      <w:pPr>
        <w:ind w:left="720"/>
        <w:rPr>
          <w:rFonts w:asciiTheme="minorHAnsi" w:hAnsiTheme="minorHAnsi" w:cstheme="minorHAnsi"/>
        </w:rPr>
      </w:pPr>
      <w:r w:rsidRPr="00CA6E91">
        <w:rPr>
          <w:rFonts w:asciiTheme="minorHAnsi" w:hAnsiTheme="minorHAnsi" w:cstheme="minorHAnsi"/>
        </w:rPr>
        <w:t xml:space="preserve">New </w:t>
      </w:r>
      <w:proofErr w:type="spellStart"/>
      <w:r w:rsidRPr="00CA6E91">
        <w:rPr>
          <w:rFonts w:asciiTheme="minorHAnsi" w:hAnsiTheme="minorHAnsi" w:cstheme="minorHAnsi"/>
        </w:rPr>
        <w:t>SmartHealth</w:t>
      </w:r>
      <w:proofErr w:type="spellEnd"/>
      <w:r w:rsidRPr="00CA6E91">
        <w:rPr>
          <w:rFonts w:asciiTheme="minorHAnsi" w:hAnsiTheme="minorHAnsi" w:cstheme="minorHAnsi"/>
        </w:rPr>
        <w:t xml:space="preserve"> app called “</w:t>
      </w:r>
      <w:proofErr w:type="spellStart"/>
      <w:r w:rsidRPr="00CA6E91">
        <w:rPr>
          <w:rFonts w:asciiTheme="minorHAnsi" w:hAnsiTheme="minorHAnsi" w:cstheme="minorHAnsi"/>
        </w:rPr>
        <w:t>Limeaid</w:t>
      </w:r>
      <w:proofErr w:type="spellEnd"/>
      <w:r w:rsidRPr="00CA6E91">
        <w:rPr>
          <w:rFonts w:asciiTheme="minorHAnsi" w:hAnsiTheme="minorHAnsi" w:cstheme="minorHAnsi"/>
        </w:rPr>
        <w:t xml:space="preserve">.” Can keep track of </w:t>
      </w:r>
      <w:proofErr w:type="spellStart"/>
      <w:r w:rsidRPr="00CA6E91">
        <w:rPr>
          <w:rFonts w:asciiTheme="minorHAnsi" w:hAnsiTheme="minorHAnsi" w:cstheme="minorHAnsi"/>
        </w:rPr>
        <w:t>SmartHealth</w:t>
      </w:r>
      <w:proofErr w:type="spellEnd"/>
      <w:r w:rsidRPr="00CA6E91">
        <w:rPr>
          <w:rFonts w:asciiTheme="minorHAnsi" w:hAnsiTheme="minorHAnsi" w:cstheme="minorHAnsi"/>
        </w:rPr>
        <w:t xml:space="preserve"> activities. Partnering with </w:t>
      </w:r>
      <w:proofErr w:type="spellStart"/>
      <w:r w:rsidRPr="00CA6E91">
        <w:rPr>
          <w:rFonts w:asciiTheme="minorHAnsi" w:hAnsiTheme="minorHAnsi" w:cstheme="minorHAnsi"/>
        </w:rPr>
        <w:t>TwinStar</w:t>
      </w:r>
      <w:proofErr w:type="spellEnd"/>
      <w:r w:rsidRPr="00CA6E91">
        <w:rPr>
          <w:rFonts w:asciiTheme="minorHAnsi" w:hAnsiTheme="minorHAnsi" w:cstheme="minorHAnsi"/>
        </w:rPr>
        <w:t xml:space="preserve"> on financial literacy. Can win a gift card. </w:t>
      </w:r>
      <w:r w:rsidR="00CA6E91" w:rsidRPr="00CA6E91">
        <w:rPr>
          <w:rFonts w:asciiTheme="minorHAnsi" w:hAnsiTheme="minorHAnsi" w:cstheme="minorHAnsi"/>
        </w:rPr>
        <w:t>Workplace W</w:t>
      </w:r>
      <w:r w:rsidRPr="00CA6E91">
        <w:rPr>
          <w:rFonts w:asciiTheme="minorHAnsi" w:hAnsiTheme="minorHAnsi" w:cstheme="minorHAnsi"/>
        </w:rPr>
        <w:t xml:space="preserve">ellness </w:t>
      </w:r>
      <w:r w:rsidR="00CA6E91" w:rsidRPr="00CA6E91">
        <w:rPr>
          <w:rFonts w:asciiTheme="minorHAnsi" w:hAnsiTheme="minorHAnsi" w:cstheme="minorHAnsi"/>
        </w:rPr>
        <w:t>C</w:t>
      </w:r>
      <w:r w:rsidRPr="00CA6E91">
        <w:rPr>
          <w:rFonts w:asciiTheme="minorHAnsi" w:hAnsiTheme="minorHAnsi" w:cstheme="minorHAnsi"/>
        </w:rPr>
        <w:t xml:space="preserve">ommittee </w:t>
      </w:r>
      <w:r w:rsidR="00CA6E91" w:rsidRPr="00CA6E91">
        <w:rPr>
          <w:rFonts w:asciiTheme="minorHAnsi" w:hAnsiTheme="minorHAnsi" w:cstheme="minorHAnsi"/>
        </w:rPr>
        <w:t xml:space="preserve">has been formed, </w:t>
      </w:r>
      <w:r w:rsidRPr="00CA6E91">
        <w:rPr>
          <w:rFonts w:asciiTheme="minorHAnsi" w:hAnsiTheme="minorHAnsi" w:cstheme="minorHAnsi"/>
        </w:rPr>
        <w:t xml:space="preserve">and the first meeting was last Friday. </w:t>
      </w:r>
      <w:r w:rsidR="00CA6E91" w:rsidRPr="00CA6E91">
        <w:rPr>
          <w:rFonts w:asciiTheme="minorHAnsi" w:hAnsiTheme="minorHAnsi" w:cstheme="minorHAnsi"/>
        </w:rPr>
        <w:t>Another meeting will be this Friday.</w:t>
      </w:r>
      <w:r w:rsidR="001E06F7" w:rsidRPr="00CA6E91">
        <w:rPr>
          <w:rFonts w:asciiTheme="minorHAnsi" w:hAnsiTheme="minorHAnsi" w:cstheme="minorHAnsi"/>
        </w:rPr>
        <w:br/>
      </w:r>
    </w:p>
    <w:p w14:paraId="1B2D5B2D" w14:textId="096280E2" w:rsidR="00D45FAF" w:rsidRPr="004F5561" w:rsidRDefault="00E26E25" w:rsidP="007E3E6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  <w:bCs/>
        </w:rPr>
        <w:t>Emergency Management</w:t>
      </w:r>
      <w:r w:rsidR="004F5561">
        <w:rPr>
          <w:rFonts w:asciiTheme="minorHAnsi" w:hAnsiTheme="minorHAnsi" w:cstheme="minorHAnsi"/>
          <w:bCs/>
        </w:rPr>
        <w:t xml:space="preserve"> </w:t>
      </w:r>
      <w:r w:rsidR="000B392A">
        <w:rPr>
          <w:rFonts w:asciiTheme="minorHAnsi" w:hAnsiTheme="minorHAnsi" w:cstheme="minorHAnsi"/>
          <w:bCs/>
        </w:rPr>
        <w:t>–</w:t>
      </w:r>
      <w:r w:rsidR="007E3E66" w:rsidRPr="004F5561">
        <w:rPr>
          <w:rFonts w:asciiTheme="minorHAnsi" w:hAnsiTheme="minorHAnsi" w:cstheme="minorHAnsi"/>
        </w:rPr>
        <w:t xml:space="preserve"> </w:t>
      </w:r>
      <w:r w:rsidR="00593288">
        <w:rPr>
          <w:rFonts w:asciiTheme="minorHAnsi" w:hAnsiTheme="minorHAnsi" w:cstheme="minorHAnsi"/>
        </w:rPr>
        <w:t>Grounds cut down trees that looked like they’d fall. Fred went over emergency notifications to make sure folks get notified about what’s going on.</w:t>
      </w:r>
    </w:p>
    <w:p w14:paraId="54E4F8AD" w14:textId="77777777" w:rsidR="00EE4501" w:rsidRPr="004F5561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1CBDF609" w14:textId="68E88AA0" w:rsidR="007E3E66" w:rsidRPr="004F5561" w:rsidRDefault="00435992" w:rsidP="004F556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Old Business</w:t>
      </w:r>
      <w:r w:rsidR="00B43FF8">
        <w:rPr>
          <w:rFonts w:asciiTheme="minorHAnsi" w:hAnsiTheme="minorHAnsi" w:cstheme="minorHAnsi"/>
        </w:rPr>
        <w:t xml:space="preserve"> – </w:t>
      </w:r>
      <w:r w:rsidR="00593288">
        <w:rPr>
          <w:rFonts w:asciiTheme="minorHAnsi" w:hAnsiTheme="minorHAnsi" w:cstheme="minorHAnsi"/>
        </w:rPr>
        <w:t xml:space="preserve">One tree </w:t>
      </w:r>
      <w:r w:rsidR="006E3BC4">
        <w:rPr>
          <w:rFonts w:asciiTheme="minorHAnsi" w:hAnsiTheme="minorHAnsi" w:cstheme="minorHAnsi"/>
        </w:rPr>
        <w:t>cut</w:t>
      </w:r>
      <w:r w:rsidR="00593288">
        <w:rPr>
          <w:rFonts w:asciiTheme="minorHAnsi" w:hAnsiTheme="minorHAnsi" w:cstheme="minorHAnsi"/>
        </w:rPr>
        <w:t xml:space="preserve"> down</w:t>
      </w:r>
      <w:r w:rsidR="006E3BC4">
        <w:rPr>
          <w:rFonts w:asciiTheme="minorHAnsi" w:hAnsiTheme="minorHAnsi" w:cstheme="minorHAnsi"/>
        </w:rPr>
        <w:t xml:space="preserve">. </w:t>
      </w:r>
      <w:r w:rsidR="00593288">
        <w:rPr>
          <w:rFonts w:asciiTheme="minorHAnsi" w:hAnsiTheme="minorHAnsi" w:cstheme="minorHAnsi"/>
        </w:rPr>
        <w:t xml:space="preserve"> </w:t>
      </w:r>
      <w:r w:rsidR="007D4458">
        <w:rPr>
          <w:rFonts w:asciiTheme="minorHAnsi" w:hAnsiTheme="minorHAnsi" w:cstheme="minorHAnsi"/>
        </w:rPr>
        <w:t>A</w:t>
      </w:r>
      <w:r w:rsidR="00CA6E91">
        <w:rPr>
          <w:rFonts w:asciiTheme="minorHAnsi" w:hAnsiTheme="minorHAnsi" w:cstheme="minorHAnsi"/>
        </w:rPr>
        <w:t xml:space="preserve"> hydrau</w:t>
      </w:r>
      <w:r w:rsidR="00593288">
        <w:rPr>
          <w:rFonts w:asciiTheme="minorHAnsi" w:hAnsiTheme="minorHAnsi" w:cstheme="minorHAnsi"/>
        </w:rPr>
        <w:t xml:space="preserve">lic solenoid </w:t>
      </w:r>
      <w:r w:rsidR="007D4458">
        <w:rPr>
          <w:rFonts w:asciiTheme="minorHAnsi" w:hAnsiTheme="minorHAnsi" w:cstheme="minorHAnsi"/>
        </w:rPr>
        <w:t>ruptured</w:t>
      </w:r>
      <w:bookmarkStart w:id="0" w:name="_GoBack"/>
      <w:bookmarkEnd w:id="0"/>
      <w:r w:rsidR="00593288">
        <w:rPr>
          <w:rFonts w:asciiTheme="minorHAnsi" w:hAnsiTheme="minorHAnsi" w:cstheme="minorHAnsi"/>
        </w:rPr>
        <w:t xml:space="preserve"> so had to switch to oil cleanup. </w:t>
      </w:r>
      <w:r w:rsidR="00CA6E91">
        <w:rPr>
          <w:rFonts w:asciiTheme="minorHAnsi" w:hAnsiTheme="minorHAnsi" w:cstheme="minorHAnsi"/>
        </w:rPr>
        <w:t xml:space="preserve">Then tree removal resumed. </w:t>
      </w:r>
      <w:r w:rsidR="00593288">
        <w:rPr>
          <w:rFonts w:asciiTheme="minorHAnsi" w:hAnsiTheme="minorHAnsi" w:cstheme="minorHAnsi"/>
        </w:rPr>
        <w:t>Lot</w:t>
      </w:r>
      <w:r w:rsidR="00CA6E91">
        <w:rPr>
          <w:rFonts w:asciiTheme="minorHAnsi" w:hAnsiTheme="minorHAnsi" w:cstheme="minorHAnsi"/>
        </w:rPr>
        <w:t>s</w:t>
      </w:r>
      <w:r w:rsidR="00593288">
        <w:rPr>
          <w:rFonts w:asciiTheme="minorHAnsi" w:hAnsiTheme="minorHAnsi" w:cstheme="minorHAnsi"/>
        </w:rPr>
        <w:t xml:space="preserve"> E </w:t>
      </w:r>
      <w:r w:rsidR="00CA6E91">
        <w:rPr>
          <w:rFonts w:asciiTheme="minorHAnsi" w:hAnsiTheme="minorHAnsi" w:cstheme="minorHAnsi"/>
        </w:rPr>
        <w:t xml:space="preserve">and M </w:t>
      </w:r>
      <w:r w:rsidR="00593288">
        <w:rPr>
          <w:rFonts w:asciiTheme="minorHAnsi" w:hAnsiTheme="minorHAnsi" w:cstheme="minorHAnsi"/>
        </w:rPr>
        <w:t>planning for lighting and sidewalk progressing. Lot F, section of sidewalk buckled from removing cherry tree. Replaced sidewalk. Asphalt and curb also need repaired.</w:t>
      </w:r>
    </w:p>
    <w:p w14:paraId="440CCABE" w14:textId="77777777" w:rsidR="002B7591" w:rsidRPr="004F556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Pr="004F5561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New Business</w:t>
      </w:r>
      <w:r w:rsidR="009A70B3" w:rsidRPr="004F5561">
        <w:rPr>
          <w:rFonts w:asciiTheme="minorHAnsi" w:hAnsiTheme="minorHAnsi" w:cstheme="minorHAnsi"/>
        </w:rPr>
        <w:t xml:space="preserve">  </w:t>
      </w:r>
    </w:p>
    <w:p w14:paraId="052470EE" w14:textId="7141A665" w:rsidR="006557DE" w:rsidRDefault="00CA6E91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update on sensory room for library.</w:t>
      </w:r>
    </w:p>
    <w:p w14:paraId="08AD5242" w14:textId="0C37CF1A" w:rsidR="00FD20D2" w:rsidRPr="00FD20D2" w:rsidRDefault="00CA6E91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Plans progressing for sidewalk from lot E to building 34.</w:t>
      </w:r>
    </w:p>
    <w:p w14:paraId="20902E69" w14:textId="77777777" w:rsidR="00270C07" w:rsidRDefault="00270C07" w:rsidP="001F00AE">
      <w:pPr>
        <w:rPr>
          <w:rFonts w:asciiTheme="minorHAnsi" w:hAnsiTheme="minorHAnsi" w:cstheme="minorHAnsi"/>
        </w:rPr>
      </w:pPr>
    </w:p>
    <w:p w14:paraId="6935C836" w14:textId="764C5B23" w:rsidR="00433C39" w:rsidRPr="004F5561" w:rsidRDefault="00431463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 xml:space="preserve">The meeting adjourned at </w:t>
      </w:r>
      <w:r w:rsidR="00CA6E91">
        <w:rPr>
          <w:rFonts w:asciiTheme="minorHAnsi" w:hAnsiTheme="minorHAnsi" w:cstheme="minorHAnsi"/>
        </w:rPr>
        <w:t>2:30</w:t>
      </w:r>
      <w:r w:rsidR="00270C07">
        <w:rPr>
          <w:rFonts w:asciiTheme="minorHAnsi" w:hAnsiTheme="minorHAnsi" w:cstheme="minorHAnsi"/>
        </w:rPr>
        <w:t xml:space="preserve"> </w:t>
      </w:r>
      <w:r w:rsidR="001F00AE" w:rsidRPr="004F5561">
        <w:rPr>
          <w:rFonts w:asciiTheme="minorHAnsi" w:hAnsiTheme="minorHAnsi" w:cstheme="minorHAnsi"/>
        </w:rPr>
        <w:t>p.m</w:t>
      </w:r>
      <w:r w:rsidR="000D5EAD" w:rsidRPr="004F5561">
        <w:rPr>
          <w:rFonts w:asciiTheme="minorHAnsi" w:hAnsiTheme="minorHAnsi" w:cstheme="minorHAnsi"/>
        </w:rPr>
        <w:t>.</w:t>
      </w:r>
    </w:p>
    <w:p w14:paraId="4F4EA632" w14:textId="77777777" w:rsidR="00266D81" w:rsidRPr="0002539C" w:rsidRDefault="00266D81" w:rsidP="001F00AE">
      <w:pPr>
        <w:rPr>
          <w:rFonts w:asciiTheme="minorHAnsi" w:hAnsiTheme="minorHAnsi" w:cstheme="minorHAnsi"/>
          <w:sz w:val="20"/>
          <w:szCs w:val="20"/>
        </w:rPr>
      </w:pPr>
    </w:p>
    <w:p w14:paraId="174A9931" w14:textId="77777777" w:rsidR="001F00AE" w:rsidRPr="004F5561" w:rsidRDefault="001F00AE" w:rsidP="001F00AE">
      <w:pPr>
        <w:rPr>
          <w:rFonts w:asciiTheme="minorHAnsi" w:hAnsiTheme="minorHAnsi" w:cstheme="minorHAnsi"/>
        </w:rPr>
      </w:pPr>
      <w:r w:rsidRPr="004F5561">
        <w:rPr>
          <w:rFonts w:asciiTheme="minorHAnsi" w:hAnsiTheme="minorHAnsi" w:cstheme="minorHAnsi"/>
        </w:rPr>
        <w:t>Our next meeting is scheduled for:</w:t>
      </w:r>
    </w:p>
    <w:p w14:paraId="23E3BC27" w14:textId="00F7747E" w:rsidR="00024BAF" w:rsidRPr="004F5561" w:rsidRDefault="005E0EB4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26</w:t>
      </w:r>
      <w:r w:rsidR="000F4D53" w:rsidRPr="004F5561">
        <w:rPr>
          <w:rFonts w:asciiTheme="minorHAnsi" w:hAnsiTheme="minorHAnsi" w:cstheme="minorHAnsi"/>
          <w:b/>
        </w:rPr>
        <w:t>, 202</w:t>
      </w:r>
      <w:r w:rsidR="001E06F7" w:rsidRPr="004F5561">
        <w:rPr>
          <w:rFonts w:asciiTheme="minorHAnsi" w:hAnsiTheme="minorHAnsi" w:cstheme="minorHAnsi"/>
          <w:b/>
        </w:rPr>
        <w:t>2</w:t>
      </w:r>
    </w:p>
    <w:p w14:paraId="72B5E55A" w14:textId="77777777" w:rsidR="00024BAF" w:rsidRPr="004F5561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2:15 </w:t>
      </w:r>
      <w:r w:rsidR="00024BAF" w:rsidRPr="004F5561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4F5561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4F5561">
        <w:rPr>
          <w:rFonts w:asciiTheme="minorHAnsi" w:hAnsiTheme="minorHAnsi" w:cstheme="minorHAnsi"/>
          <w:b/>
        </w:rPr>
        <w:t xml:space="preserve">Bldg. 25 Boardroom and </w:t>
      </w:r>
      <w:r w:rsidR="0024014C" w:rsidRPr="004F5561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4F5561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4F5561" w14:paraId="7EC812AA" w14:textId="77777777" w:rsidTr="001D7492">
        <w:tc>
          <w:tcPr>
            <w:tcW w:w="2160" w:type="dxa"/>
          </w:tcPr>
          <w:p w14:paraId="78C28ECC" w14:textId="106D2A10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4F5561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  <w:r w:rsidR="00FD20D2">
              <w:rPr>
                <w:rFonts w:asciiTheme="minorHAnsi" w:hAnsiTheme="minorHAnsi" w:cstheme="minorHAnsi"/>
                <w:b/>
                <w:color w:val="FF0000"/>
              </w:rPr>
              <w:t xml:space="preserve"> DATES ON YOUR CALENDAR</w:t>
            </w:r>
          </w:p>
        </w:tc>
        <w:tc>
          <w:tcPr>
            <w:tcW w:w="2250" w:type="dxa"/>
          </w:tcPr>
          <w:p w14:paraId="5AED1DD2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4F5561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4F5561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Location</w:t>
            </w:r>
          </w:p>
        </w:tc>
      </w:tr>
      <w:tr w:rsidR="007C6351" w:rsidRPr="004F5561" w14:paraId="25E5FB9C" w14:textId="77777777" w:rsidTr="001D7492">
        <w:tc>
          <w:tcPr>
            <w:tcW w:w="2160" w:type="dxa"/>
          </w:tcPr>
          <w:p w14:paraId="48354DC7" w14:textId="77777777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19E13663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50CF385D" w14:textId="6B6808BF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3EAF5D6B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  <w:r w:rsidRPr="004F5561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7C6351" w:rsidRPr="004F5561" w14:paraId="36252B89" w14:textId="77777777" w:rsidTr="001D7492">
        <w:tc>
          <w:tcPr>
            <w:tcW w:w="2160" w:type="dxa"/>
          </w:tcPr>
          <w:p w14:paraId="5E7060EC" w14:textId="77777777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689F9C33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2CF1E58" w14:textId="4E38318F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3ECC13EC" w14:textId="5CD21D67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</w:p>
        </w:tc>
      </w:tr>
      <w:tr w:rsidR="007C6351" w:rsidRPr="004F5561" w14:paraId="424DB176" w14:textId="77777777" w:rsidTr="001D7492">
        <w:tc>
          <w:tcPr>
            <w:tcW w:w="2160" w:type="dxa"/>
          </w:tcPr>
          <w:p w14:paraId="589C974B" w14:textId="77777777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728D64AC" w:rsidR="007C6351" w:rsidRPr="004F5561" w:rsidRDefault="007C6351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61D5578E" w14:textId="33342572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508CBD79" w14:textId="51A1472B" w:rsidR="007C6351" w:rsidRPr="004F5561" w:rsidRDefault="007C6351" w:rsidP="00241FBF">
            <w:pPr>
              <w:rPr>
                <w:rFonts w:asciiTheme="minorHAnsi" w:hAnsiTheme="minorHAnsi" w:cstheme="minorHAnsi"/>
              </w:rPr>
            </w:pPr>
          </w:p>
        </w:tc>
      </w:tr>
    </w:tbl>
    <w:p w14:paraId="3018AA64" w14:textId="77777777" w:rsidR="002832A8" w:rsidRPr="004F5561" w:rsidRDefault="002832A8" w:rsidP="0002539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4F5561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5677B" w14:textId="77777777" w:rsidR="00224CC4" w:rsidRDefault="00224CC4" w:rsidP="001415BE">
      <w:r>
        <w:separator/>
      </w:r>
    </w:p>
  </w:endnote>
  <w:endnote w:type="continuationSeparator" w:id="0">
    <w:p w14:paraId="4E60CC30" w14:textId="77777777" w:rsidR="00224CC4" w:rsidRDefault="00224CC4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480B" w14:textId="77777777" w:rsidR="00224CC4" w:rsidRDefault="00224CC4" w:rsidP="001415BE">
      <w:r>
        <w:separator/>
      </w:r>
    </w:p>
  </w:footnote>
  <w:footnote w:type="continuationSeparator" w:id="0">
    <w:p w14:paraId="4BF2D701" w14:textId="77777777" w:rsidR="00224CC4" w:rsidRDefault="00224CC4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224CC4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224CC4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224CC4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4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20"/>
  </w:num>
  <w:num w:numId="10">
    <w:abstractNumId w:val="10"/>
  </w:num>
  <w:num w:numId="11">
    <w:abstractNumId w:val="19"/>
  </w:num>
  <w:num w:numId="12">
    <w:abstractNumId w:val="13"/>
  </w:num>
  <w:num w:numId="13">
    <w:abstractNumId w:val="2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5"/>
  </w:num>
  <w:num w:numId="19">
    <w:abstractNumId w:val="24"/>
  </w:num>
  <w:num w:numId="20">
    <w:abstractNumId w:val="15"/>
  </w:num>
  <w:num w:numId="21">
    <w:abstractNumId w:val="8"/>
  </w:num>
  <w:num w:numId="22">
    <w:abstractNumId w:val="11"/>
  </w:num>
  <w:num w:numId="23">
    <w:abstractNumId w:val="12"/>
  </w:num>
  <w:num w:numId="24">
    <w:abstractNumId w:val="22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2539C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7FC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4CC4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11B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3288"/>
    <w:rsid w:val="00594ADF"/>
    <w:rsid w:val="0059595D"/>
    <w:rsid w:val="005961B2"/>
    <w:rsid w:val="00596C4D"/>
    <w:rsid w:val="00597C7E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3BC4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040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6351"/>
    <w:rsid w:val="007C7327"/>
    <w:rsid w:val="007D041F"/>
    <w:rsid w:val="007D281E"/>
    <w:rsid w:val="007D2AFB"/>
    <w:rsid w:val="007D4458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3371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047A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20C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33C7-E224-4AA0-915F-9A6263C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447</Words>
  <Characters>2855</Characters>
  <Application>Microsoft Office Word</Application>
  <DocSecurity>0</DocSecurity>
  <Lines>105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13</cp:revision>
  <cp:lastPrinted>2021-09-27T23:23:00Z</cp:lastPrinted>
  <dcterms:created xsi:type="dcterms:W3CDTF">2022-05-18T22:32:00Z</dcterms:created>
  <dcterms:modified xsi:type="dcterms:W3CDTF">2022-05-26T21:42:00Z</dcterms:modified>
</cp:coreProperties>
</file>