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94" w:rsidRPr="004572C1" w:rsidRDefault="004B42D0" w:rsidP="004572C1">
      <w:pPr>
        <w:pStyle w:val="Heading1"/>
        <w:jc w:val="center"/>
        <w:rPr>
          <w:b/>
        </w:rPr>
      </w:pPr>
      <w:r w:rsidRPr="004572C1">
        <w:rPr>
          <w:b/>
        </w:rPr>
        <w:t>Summary of Agreement</w:t>
      </w:r>
    </w:p>
    <w:p w:rsidR="008D7F94" w:rsidRPr="003D41F1" w:rsidRDefault="008D7F94" w:rsidP="004572C1">
      <w:pPr>
        <w:pStyle w:val="Heading2"/>
        <w:jc w:val="center"/>
      </w:pPr>
      <w:r w:rsidRPr="003D41F1">
        <w:t xml:space="preserve">South Puget Sound </w:t>
      </w:r>
      <w:r w:rsidRPr="004572C1">
        <w:t>Federation</w:t>
      </w:r>
      <w:r w:rsidRPr="003D41F1">
        <w:t xml:space="preserve"> of Teachers Local Number 4603, AFT/AFL-CIO</w:t>
      </w:r>
    </w:p>
    <w:p w:rsidR="008D7F94" w:rsidRPr="003D41F1" w:rsidRDefault="008D7F94" w:rsidP="004572C1">
      <w:pPr>
        <w:pStyle w:val="Heading2"/>
        <w:jc w:val="center"/>
      </w:pPr>
      <w:r w:rsidRPr="003D41F1">
        <w:t>July 1</w:t>
      </w:r>
      <w:r w:rsidR="00076109">
        <w:t xml:space="preserve">, </w:t>
      </w:r>
      <w:r w:rsidRPr="003D41F1">
        <w:t>20</w:t>
      </w:r>
      <w:r w:rsidR="00D90582">
        <w:t>21</w:t>
      </w:r>
      <w:r w:rsidRPr="003D41F1">
        <w:t xml:space="preserve">-June 30, </w:t>
      </w:r>
      <w:r w:rsidRPr="004572C1">
        <w:t>20</w:t>
      </w:r>
      <w:r w:rsidR="00D90582">
        <w:t>25</w:t>
      </w:r>
    </w:p>
    <w:p w:rsidR="00F73F80" w:rsidRPr="003D41F1" w:rsidRDefault="00F73F80" w:rsidP="00457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B42D0" w:rsidTr="00E55204">
        <w:tc>
          <w:tcPr>
            <w:tcW w:w="3505" w:type="dxa"/>
          </w:tcPr>
          <w:p w:rsidR="004B42D0" w:rsidRPr="00E55204" w:rsidRDefault="004B42D0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Term</w:t>
            </w:r>
          </w:p>
        </w:tc>
        <w:tc>
          <w:tcPr>
            <w:tcW w:w="5845" w:type="dxa"/>
          </w:tcPr>
          <w:p w:rsidR="004B42D0" w:rsidRPr="00E55204" w:rsidRDefault="000B74BC" w:rsidP="008D7F94">
            <w:pPr>
              <w:rPr>
                <w:sz w:val="24"/>
                <w:szCs w:val="24"/>
              </w:rPr>
            </w:pPr>
            <w:hyperlink r:id="rId5" w:history="1">
              <w:r w:rsidR="00DA6C9D" w:rsidRPr="000B74BC">
                <w:rPr>
                  <w:rStyle w:val="Hyperlink"/>
                  <w:sz w:val="24"/>
                  <w:szCs w:val="24"/>
                </w:rPr>
                <w:t>Agreement</w:t>
              </w:r>
            </w:hyperlink>
          </w:p>
        </w:tc>
      </w:tr>
      <w:tr w:rsidR="004B42D0" w:rsidTr="00E55204">
        <w:tc>
          <w:tcPr>
            <w:tcW w:w="3505" w:type="dxa"/>
          </w:tcPr>
          <w:p w:rsidR="004B42D0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Base compensation</w:t>
            </w:r>
          </w:p>
        </w:tc>
        <w:tc>
          <w:tcPr>
            <w:tcW w:w="5845" w:type="dxa"/>
          </w:tcPr>
          <w:p w:rsidR="004B42D0" w:rsidRPr="00E55204" w:rsidRDefault="006D4A25" w:rsidP="008D7F94">
            <w:pPr>
              <w:rPr>
                <w:sz w:val="24"/>
                <w:szCs w:val="24"/>
              </w:rPr>
            </w:pPr>
            <w:hyperlink r:id="rId6" w:history="1">
              <w:r w:rsidR="00DA6C9D" w:rsidRPr="00DA7AE5">
                <w:rPr>
                  <w:rStyle w:val="Hyperlink"/>
                  <w:sz w:val="24"/>
                  <w:szCs w:val="24"/>
                </w:rPr>
                <w:t>Appendix A Faculty Pay Scale</w:t>
              </w:r>
            </w:hyperlink>
          </w:p>
        </w:tc>
      </w:tr>
      <w:tr w:rsidR="004B42D0" w:rsidTr="00E55204">
        <w:tc>
          <w:tcPr>
            <w:tcW w:w="3505" w:type="dxa"/>
          </w:tcPr>
          <w:p w:rsidR="004B42D0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Overtime pay</w:t>
            </w:r>
          </w:p>
        </w:tc>
        <w:tc>
          <w:tcPr>
            <w:tcW w:w="5845" w:type="dxa"/>
          </w:tcPr>
          <w:p w:rsidR="004B42D0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N/A</w:t>
            </w:r>
          </w:p>
        </w:tc>
      </w:tr>
      <w:tr w:rsidR="004B42D0" w:rsidTr="00E55204">
        <w:tc>
          <w:tcPr>
            <w:tcW w:w="3505" w:type="dxa"/>
          </w:tcPr>
          <w:p w:rsidR="004B42D0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Compensatory time</w:t>
            </w:r>
          </w:p>
        </w:tc>
        <w:tc>
          <w:tcPr>
            <w:tcW w:w="5845" w:type="dxa"/>
          </w:tcPr>
          <w:p w:rsidR="004B42D0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N/A</w:t>
            </w:r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Other compensation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7" w:history="1">
              <w:r w:rsidR="00DA6C9D" w:rsidRPr="000B74BC">
                <w:rPr>
                  <w:rStyle w:val="Hyperlink"/>
                  <w:sz w:val="24"/>
                  <w:szCs w:val="24"/>
                </w:rPr>
                <w:t xml:space="preserve">Article 9,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9.1,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9.2,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9.3,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9.4,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9.5,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DA6C9D" w:rsidRPr="000B74BC">
                <w:rPr>
                  <w:rStyle w:val="Hyperlink"/>
                  <w:sz w:val="24"/>
                  <w:szCs w:val="24"/>
                </w:rPr>
                <w:t xml:space="preserve">9.6,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7727E0" w:rsidRPr="000B74BC">
                <w:rPr>
                  <w:rStyle w:val="Hyperlink"/>
                  <w:sz w:val="24"/>
                  <w:szCs w:val="24"/>
                </w:rPr>
                <w:t xml:space="preserve">Appendix A </w:t>
              </w:r>
            </w:hyperlink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Paid leave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8" w:history="1">
              <w:r w:rsidR="007727E0" w:rsidRPr="000B74BC">
                <w:rPr>
                  <w:rStyle w:val="Hyperlink"/>
                  <w:sz w:val="24"/>
                  <w:szCs w:val="24"/>
                </w:rPr>
                <w:t xml:space="preserve">Article 8,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7727E0" w:rsidRPr="000B74BC">
                <w:rPr>
                  <w:rStyle w:val="Hyperlink"/>
                  <w:sz w:val="24"/>
                  <w:szCs w:val="24"/>
                </w:rPr>
                <w:t xml:space="preserve">8.1,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7727E0" w:rsidRPr="000B74BC">
                <w:rPr>
                  <w:rStyle w:val="Hyperlink"/>
                  <w:sz w:val="24"/>
                  <w:szCs w:val="24"/>
                </w:rPr>
                <w:t xml:space="preserve">8.3, </w:t>
              </w:r>
              <w:r w:rsidR="001716BB" w:rsidRPr="000B74BC">
                <w:rPr>
                  <w:rStyle w:val="Hyperlink"/>
                  <w:sz w:val="24"/>
                  <w:szCs w:val="24"/>
                </w:rPr>
                <w:t xml:space="preserve"> </w:t>
              </w:r>
              <w:r w:rsidR="007727E0" w:rsidRPr="000B74BC">
                <w:rPr>
                  <w:rStyle w:val="Hyperlink"/>
                  <w:sz w:val="24"/>
                  <w:szCs w:val="24"/>
                </w:rPr>
                <w:t xml:space="preserve">8.6 </w:t>
              </w:r>
            </w:hyperlink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Cash out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9" w:history="1">
              <w:r w:rsidR="00A7454C" w:rsidRPr="000B74BC">
                <w:rPr>
                  <w:rStyle w:val="Hyperlink"/>
                  <w:sz w:val="24"/>
                  <w:szCs w:val="24"/>
                </w:rPr>
                <w:t>Article 8, 8.3.3</w:t>
              </w:r>
            </w:hyperlink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Temporary layoff</w:t>
            </w:r>
          </w:p>
        </w:tc>
        <w:tc>
          <w:tcPr>
            <w:tcW w:w="5845" w:type="dxa"/>
          </w:tcPr>
          <w:p w:rsidR="00DA6C9D" w:rsidRPr="00E55204" w:rsidRDefault="00A7454C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N/A</w:t>
            </w:r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Impasse procedures</w:t>
            </w:r>
          </w:p>
        </w:tc>
        <w:tc>
          <w:tcPr>
            <w:tcW w:w="5845" w:type="dxa"/>
          </w:tcPr>
          <w:p w:rsidR="00DA6C9D" w:rsidRPr="00E55204" w:rsidRDefault="00A7454C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N/A</w:t>
            </w:r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Health care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10" w:history="1">
              <w:r w:rsidR="00A7454C" w:rsidRPr="000B74BC">
                <w:rPr>
                  <w:rStyle w:val="Hyperlink"/>
                  <w:sz w:val="24"/>
                  <w:szCs w:val="24"/>
                </w:rPr>
                <w:t>Article 7</w:t>
              </w:r>
            </w:hyperlink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Bargaining units covered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11" w:history="1">
              <w:r w:rsidR="008D7F94" w:rsidRPr="000B74BC">
                <w:rPr>
                  <w:rStyle w:val="Hyperlink"/>
                  <w:sz w:val="24"/>
                  <w:szCs w:val="24"/>
                </w:rPr>
                <w:t>Article 1, 1.6, Article 2</w:t>
              </w:r>
            </w:hyperlink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Supplemental agreements</w:t>
            </w:r>
          </w:p>
        </w:tc>
        <w:tc>
          <w:tcPr>
            <w:tcW w:w="5845" w:type="dxa"/>
          </w:tcPr>
          <w:p w:rsidR="00DA6C9D" w:rsidRPr="00E55204" w:rsidRDefault="008D7F94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N/A</w:t>
            </w:r>
          </w:p>
        </w:tc>
      </w:tr>
      <w:tr w:rsidR="00DA6C9D" w:rsidTr="00E55204">
        <w:tc>
          <w:tcPr>
            <w:tcW w:w="3505" w:type="dxa"/>
          </w:tcPr>
          <w:p w:rsidR="00DA6C9D" w:rsidRPr="00E55204" w:rsidRDefault="00DA6C9D" w:rsidP="008D7F94">
            <w:pPr>
              <w:rPr>
                <w:sz w:val="24"/>
                <w:szCs w:val="24"/>
              </w:rPr>
            </w:pPr>
            <w:r w:rsidRPr="00E55204">
              <w:rPr>
                <w:sz w:val="24"/>
                <w:szCs w:val="24"/>
              </w:rPr>
              <w:t>Provisions to allow reopening</w:t>
            </w:r>
          </w:p>
        </w:tc>
        <w:tc>
          <w:tcPr>
            <w:tcW w:w="5845" w:type="dxa"/>
          </w:tcPr>
          <w:p w:rsidR="00DA6C9D" w:rsidRPr="00E55204" w:rsidRDefault="000B74BC" w:rsidP="008D7F94">
            <w:pPr>
              <w:rPr>
                <w:sz w:val="24"/>
                <w:szCs w:val="24"/>
              </w:rPr>
            </w:pPr>
            <w:hyperlink r:id="rId12" w:history="1">
              <w:r w:rsidR="008D7F94" w:rsidRPr="000B74BC">
                <w:rPr>
                  <w:rStyle w:val="Hyperlink"/>
                  <w:sz w:val="24"/>
                  <w:szCs w:val="24"/>
                </w:rPr>
                <w:t>Arti</w:t>
              </w:r>
              <w:r w:rsidR="008D7F94" w:rsidRPr="000B74BC">
                <w:rPr>
                  <w:rStyle w:val="Hyperlink"/>
                  <w:sz w:val="24"/>
                  <w:szCs w:val="24"/>
                </w:rPr>
                <w:t>c</w:t>
              </w:r>
              <w:r w:rsidR="008D7F94" w:rsidRPr="000B74BC">
                <w:rPr>
                  <w:rStyle w:val="Hyperlink"/>
                  <w:sz w:val="24"/>
                  <w:szCs w:val="24"/>
                </w:rPr>
                <w:t>le 16</w:t>
              </w:r>
            </w:hyperlink>
          </w:p>
        </w:tc>
      </w:tr>
    </w:tbl>
    <w:p w:rsidR="004B42D0" w:rsidRDefault="004B42D0"/>
    <w:p w:rsidR="00AD5DDB" w:rsidRDefault="006D4A25" w:rsidP="00AD5DDB">
      <w:pPr>
        <w:pStyle w:val="BodyText"/>
        <w:kinsoku w:val="0"/>
        <w:overflowPunct w:val="0"/>
        <w:ind w:left="759" w:firstLine="681"/>
      </w:pPr>
      <w:r>
        <w:t xml:space="preserve">Summary of </w:t>
      </w:r>
      <w:r w:rsidRPr="003D41F1">
        <w:t xml:space="preserve">agreement </w:t>
      </w:r>
      <w:r>
        <w:t>in accordance with</w:t>
      </w:r>
      <w:r w:rsidRPr="003D41F1">
        <w:t xml:space="preserve"> </w:t>
      </w:r>
      <w:proofErr w:type="spellStart"/>
      <w:r w:rsidRPr="003D41F1">
        <w:t>RCW</w:t>
      </w:r>
      <w:proofErr w:type="spellEnd"/>
      <w:r w:rsidRPr="003D41F1">
        <w:t xml:space="preserve"> 43.88.583</w:t>
      </w:r>
    </w:p>
    <w:p w:rsidR="006D4A25" w:rsidRDefault="006D4A25" w:rsidP="00AD5DDB">
      <w:pPr>
        <w:pStyle w:val="BodyText"/>
        <w:kinsoku w:val="0"/>
        <w:overflowPunct w:val="0"/>
        <w:ind w:left="759" w:firstLine="681"/>
      </w:pPr>
      <w:r>
        <w:t>2021</w:t>
      </w:r>
      <w:bookmarkStart w:id="0" w:name="_GoBack"/>
      <w:bookmarkEnd w:id="0"/>
    </w:p>
    <w:sectPr w:rsidR="006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52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3984" w:hanging="360"/>
      </w:pPr>
    </w:lvl>
    <w:lvl w:ilvl="4">
      <w:numFmt w:val="bullet"/>
      <w:lvlText w:val="•"/>
      <w:lvlJc w:val="left"/>
      <w:pPr>
        <w:ind w:left="4712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76" w:hanging="360"/>
      </w:pPr>
    </w:lvl>
    <w:lvl w:ilvl="2">
      <w:numFmt w:val="bullet"/>
      <w:lvlText w:val="•"/>
      <w:lvlJc w:val="left"/>
      <w:pPr>
        <w:ind w:left="3712" w:hanging="360"/>
      </w:pPr>
    </w:lvl>
    <w:lvl w:ilvl="3">
      <w:numFmt w:val="bullet"/>
      <w:lvlText w:val="•"/>
      <w:lvlJc w:val="left"/>
      <w:pPr>
        <w:ind w:left="4448" w:hanging="360"/>
      </w:pPr>
    </w:lvl>
    <w:lvl w:ilvl="4">
      <w:numFmt w:val="bullet"/>
      <w:lvlText w:val="•"/>
      <w:lvlJc w:val="left"/>
      <w:pPr>
        <w:ind w:left="518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656" w:hanging="360"/>
      </w:pPr>
    </w:lvl>
    <w:lvl w:ilvl="7">
      <w:numFmt w:val="bullet"/>
      <w:lvlText w:val="•"/>
      <w:lvlJc w:val="left"/>
      <w:pPr>
        <w:ind w:left="7392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1880" w:hanging="720"/>
      </w:pPr>
    </w:lvl>
    <w:lvl w:ilvl="1">
      <w:start w:val="3"/>
      <w:numFmt w:val="decimal"/>
      <w:lvlText w:val="%1.%2"/>
      <w:lvlJc w:val="left"/>
      <w:pPr>
        <w:ind w:left="1880" w:hanging="720"/>
      </w:pPr>
    </w:lvl>
    <w:lvl w:ilvl="2">
      <w:start w:val="5"/>
      <w:numFmt w:val="decimal"/>
      <w:lvlText w:val="%1.%2.%3."/>
      <w:lvlJc w:val="left"/>
      <w:pPr>
        <w:ind w:left="1880" w:hanging="720"/>
      </w:pPr>
      <w:rPr>
        <w:rFonts w:ascii="Calibri" w:hAnsi="Calibri" w:cs="Calibri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2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693" w:hanging="360"/>
      </w:pPr>
    </w:lvl>
    <w:lvl w:ilvl="5">
      <w:numFmt w:val="bullet"/>
      <w:lvlText w:val="•"/>
      <w:lvlJc w:val="left"/>
      <w:pPr>
        <w:ind w:left="5511" w:hanging="360"/>
      </w:pPr>
    </w:lvl>
    <w:lvl w:ilvl="6">
      <w:numFmt w:val="bullet"/>
      <w:lvlText w:val="•"/>
      <w:lvlJc w:val="left"/>
      <w:pPr>
        <w:ind w:left="6328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3" w15:restartNumberingAfterBreak="0">
    <w:nsid w:val="4A514705"/>
    <w:multiLevelType w:val="hybridMultilevel"/>
    <w:tmpl w:val="C0E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2"/>
    <w:rsid w:val="0002155F"/>
    <w:rsid w:val="00076109"/>
    <w:rsid w:val="000B74BC"/>
    <w:rsid w:val="001716BB"/>
    <w:rsid w:val="001F1CDC"/>
    <w:rsid w:val="00265416"/>
    <w:rsid w:val="00332D4F"/>
    <w:rsid w:val="003B76EF"/>
    <w:rsid w:val="003D41F1"/>
    <w:rsid w:val="004572C1"/>
    <w:rsid w:val="004B42D0"/>
    <w:rsid w:val="00523971"/>
    <w:rsid w:val="00541C49"/>
    <w:rsid w:val="00646522"/>
    <w:rsid w:val="006D4A25"/>
    <w:rsid w:val="00751747"/>
    <w:rsid w:val="007727E0"/>
    <w:rsid w:val="007E743F"/>
    <w:rsid w:val="00885095"/>
    <w:rsid w:val="008D7F94"/>
    <w:rsid w:val="00925855"/>
    <w:rsid w:val="009D4C61"/>
    <w:rsid w:val="00A7454C"/>
    <w:rsid w:val="00AD5DDB"/>
    <w:rsid w:val="00AD7632"/>
    <w:rsid w:val="00BC5C1B"/>
    <w:rsid w:val="00BE62A4"/>
    <w:rsid w:val="00D90582"/>
    <w:rsid w:val="00DA6C9D"/>
    <w:rsid w:val="00DA7AE5"/>
    <w:rsid w:val="00E55204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27F1"/>
  <w15:chartTrackingRefBased/>
  <w15:docId w15:val="{46EEB622-E935-4041-A64C-EA587A6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7632"/>
    <w:pPr>
      <w:ind w:left="720"/>
      <w:contextualSpacing/>
    </w:pPr>
  </w:style>
  <w:style w:type="paragraph" w:customStyle="1" w:styleId="Default">
    <w:name w:val="Default"/>
    <w:rsid w:val="00AD7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5DDB"/>
    <w:pPr>
      <w:autoSpaceDE w:val="0"/>
      <w:autoSpaceDN w:val="0"/>
      <w:adjustRightInd w:val="0"/>
      <w:spacing w:after="0" w:line="265" w:lineRule="exact"/>
      <w:ind w:left="152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5DD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B4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2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F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cc.edu/sites/default/files/imce/faculty-staff/hr/forms/AFT%20Faculty%20Agreement%202021-2025-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scc.edu/sites/default/files/imce/faculty-staff/hr/forms/AFT%20Faculty%20Agreement%202021-2025-FINAL.pdf" TargetMode="External"/><Relationship Id="rId12" Type="http://schemas.openxmlformats.org/officeDocument/2006/relationships/hyperlink" Target="https://spscc.edu/sites/default/files/imce/faculty-staff/hr/forms/AFT%20Faculty%20Agreement%202021-2025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scc.edu/sites/default/files/imce/faculty-staff/hr/forms/AFT%20Faculty%20Agreement%202021-2025-FINAL.pdf" TargetMode="External"/><Relationship Id="rId11" Type="http://schemas.openxmlformats.org/officeDocument/2006/relationships/hyperlink" Target="https://spscc.edu/sites/default/files/imce/faculty-staff/hr/forms/AFT%20Faculty%20Agreement%202021-2025-FINAL.pdf" TargetMode="External"/><Relationship Id="rId5" Type="http://schemas.openxmlformats.org/officeDocument/2006/relationships/hyperlink" Target="https://spscc.edu/sites/default/files/imce/faculty-staff/hr/forms/AFT%20Faculty%20Agreement%202021-2025-FINAL.pdf" TargetMode="External"/><Relationship Id="rId10" Type="http://schemas.openxmlformats.org/officeDocument/2006/relationships/hyperlink" Target="https://spscc.edu/sites/default/files/imce/faculty-staff/hr/forms/AFT%20Faculty%20Agreement%202021-2025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scc.edu/sites/default/files/imce/faculty-staff/hr/forms/AFT%20Faculty%20Agreement%202021-2025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ldignan@spscc.edu</dc:creator>
  <cp:keywords/>
  <dc:description/>
  <cp:lastModifiedBy>Dignan, Lynn</cp:lastModifiedBy>
  <cp:revision>4</cp:revision>
  <dcterms:created xsi:type="dcterms:W3CDTF">2021-06-23T14:42:00Z</dcterms:created>
  <dcterms:modified xsi:type="dcterms:W3CDTF">2021-06-24T23:16:00Z</dcterms:modified>
</cp:coreProperties>
</file>