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color w:val="2E5395"/>
        </w:rPr>
        <w:t>GUIDE</w:t>
      </w:r>
      <w:r>
        <w:rPr>
          <w:color w:val="2E5395"/>
          <w:spacing w:val="-16"/>
        </w:rPr>
        <w:t> </w:t>
      </w:r>
      <w:r>
        <w:rPr>
          <w:color w:val="2E5395"/>
        </w:rPr>
        <w:t>FOR</w:t>
      </w:r>
      <w:r>
        <w:rPr>
          <w:color w:val="2E5395"/>
          <w:spacing w:val="-16"/>
        </w:rPr>
        <w:t> </w:t>
      </w:r>
      <w:r>
        <w:rPr>
          <w:color w:val="2E5395"/>
        </w:rPr>
        <w:t>EDUCATORS,</w:t>
      </w:r>
      <w:r>
        <w:rPr>
          <w:color w:val="2E5395"/>
          <w:spacing w:val="-17"/>
        </w:rPr>
        <w:t> </w:t>
      </w:r>
      <w:r>
        <w:rPr>
          <w:color w:val="2E5395"/>
        </w:rPr>
        <w:t>PARENTS,</w:t>
      </w:r>
      <w:r>
        <w:rPr>
          <w:color w:val="2E5395"/>
          <w:spacing w:val="-16"/>
        </w:rPr>
        <w:t> </w:t>
      </w:r>
      <w:r>
        <w:rPr>
          <w:color w:val="2E5395"/>
        </w:rPr>
        <w:t>AND</w:t>
      </w:r>
      <w:r>
        <w:rPr>
          <w:color w:val="2E5395"/>
          <w:spacing w:val="-16"/>
        </w:rPr>
        <w:t> </w:t>
      </w:r>
      <w:r>
        <w:rPr>
          <w:color w:val="2E5395"/>
        </w:rPr>
        <w:t>STUDENTS</w:t>
      </w:r>
      <w:r>
        <w:rPr>
          <w:color w:val="2E5395"/>
          <w:spacing w:val="-16"/>
        </w:rPr>
        <w:t> </w:t>
      </w:r>
      <w:r>
        <w:rPr>
          <w:color w:val="2E5395"/>
        </w:rPr>
        <w:t>WITH</w:t>
      </w:r>
      <w:r>
        <w:rPr>
          <w:color w:val="2E5395"/>
          <w:spacing w:val="-16"/>
        </w:rPr>
        <w:t> </w:t>
      </w:r>
      <w:r>
        <w:rPr>
          <w:color w:val="2E5395"/>
        </w:rPr>
        <w:t>DISABILITIES AS THEY CONSIDER POSTSECONDARY EDUCATION</w:t>
      </w:r>
    </w:p>
    <w:p>
      <w:pPr>
        <w:pStyle w:val="BodyText"/>
        <w:spacing w:before="124"/>
        <w:rPr>
          <w:rFonts w:ascii="Calibri"/>
          <w:b/>
          <w:sz w:val="32"/>
        </w:rPr>
      </w:pPr>
    </w:p>
    <w:p>
      <w:pPr>
        <w:pStyle w:val="Heading2"/>
        <w:rPr>
          <w:b w:val="0"/>
        </w:rPr>
      </w:pPr>
      <w:bookmarkStart w:name="Introduction" w:id="1"/>
      <w:bookmarkEnd w:id="1"/>
      <w:r>
        <w:rPr/>
      </w:r>
      <w:r>
        <w:rPr>
          <w:b w:val="0"/>
          <w:color w:val="2E5395"/>
          <w:spacing w:val="-2"/>
        </w:rPr>
        <w:t>Introduction</w:t>
      </w:r>
    </w:p>
    <w:p>
      <w:pPr>
        <w:pStyle w:val="BodyText"/>
        <w:spacing w:before="1"/>
        <w:ind w:right="787"/>
      </w:pPr>
      <w:r>
        <w:rPr/>
        <w:t>Disability</w:t>
      </w:r>
      <w:r>
        <w:rPr>
          <w:spacing w:val="-3"/>
        </w:rPr>
        <w:t> </w:t>
      </w:r>
      <w:r>
        <w:rPr/>
        <w:t>Services,</w:t>
      </w:r>
      <w:r>
        <w:rPr>
          <w:spacing w:val="-2"/>
        </w:rPr>
        <w:t> </w:t>
      </w:r>
      <w:r>
        <w:rPr/>
        <w:t>or</w:t>
      </w:r>
      <w:r>
        <w:rPr>
          <w:spacing w:val="-5"/>
        </w:rPr>
        <w:t> </w:t>
      </w:r>
      <w:r>
        <w:rPr/>
        <w:t>Access</w:t>
      </w:r>
      <w:r>
        <w:rPr>
          <w:spacing w:val="-3"/>
        </w:rPr>
        <w:t> </w:t>
      </w:r>
      <w:r>
        <w:rPr/>
        <w:t>Services,</w:t>
      </w:r>
      <w:r>
        <w:rPr>
          <w:spacing w:val="-2"/>
        </w:rPr>
        <w:t> </w:t>
      </w:r>
      <w:r>
        <w:rPr/>
        <w:t>in</w:t>
      </w:r>
      <w:r>
        <w:rPr>
          <w:spacing w:val="-4"/>
        </w:rPr>
        <w:t> </w:t>
      </w:r>
      <w:r>
        <w:rPr/>
        <w:t>higher</w:t>
      </w:r>
      <w:r>
        <w:rPr>
          <w:spacing w:val="-4"/>
        </w:rPr>
        <w:t> </w:t>
      </w:r>
      <w:r>
        <w:rPr/>
        <w:t>education</w:t>
      </w:r>
      <w:r>
        <w:rPr>
          <w:spacing w:val="-4"/>
        </w:rPr>
        <w:t> </w:t>
      </w:r>
      <w:r>
        <w:rPr/>
        <w:t>exists</w:t>
      </w:r>
      <w:r>
        <w:rPr>
          <w:spacing w:val="-5"/>
        </w:rPr>
        <w:t> </w:t>
      </w:r>
      <w:r>
        <w:rPr/>
        <w:t>as</w:t>
      </w:r>
      <w:r>
        <w:rPr>
          <w:spacing w:val="-3"/>
        </w:rPr>
        <w:t> </w:t>
      </w:r>
      <w:r>
        <w:rPr/>
        <w:t>a</w:t>
      </w:r>
      <w:r>
        <w:rPr>
          <w:spacing w:val="-2"/>
        </w:rPr>
        <w:t> </w:t>
      </w:r>
      <w:r>
        <w:rPr/>
        <w:t>center</w:t>
      </w:r>
      <w:r>
        <w:rPr>
          <w:spacing w:val="-4"/>
        </w:rPr>
        <w:t> </w:t>
      </w:r>
      <w:r>
        <w:rPr/>
        <w:t>for disability education and resources for students, staff, and faculty. For the purpose of this document, we will use the term Disability Services (DS), though this department may be called Access Services, Accessibility Resources, Disability Center</w:t>
      </w:r>
      <w:r>
        <w:rPr>
          <w:spacing w:val="-2"/>
        </w:rPr>
        <w:t> </w:t>
      </w:r>
      <w:r>
        <w:rPr/>
        <w:t>or something similar.The professionals in DS</w:t>
      </w:r>
      <w:r>
        <w:rPr>
          <w:spacing w:val="-1"/>
        </w:rPr>
        <w:t> </w:t>
      </w:r>
      <w:r>
        <w:rPr/>
        <w:t>Offices are happy to help students navigate the landscape of higher education as well as locate necessary services. They are invested in student </w:t>
      </w:r>
      <w:r>
        <w:rPr>
          <w:b/>
        </w:rPr>
        <w:t>access </w:t>
      </w:r>
      <w:r>
        <w:rPr/>
        <w:t>and helping students develop the skills necessary to become an effective adult learner.</w:t>
      </w:r>
    </w:p>
    <w:p>
      <w:pPr>
        <w:pStyle w:val="BodyText"/>
      </w:pPr>
    </w:p>
    <w:p>
      <w:pPr>
        <w:pStyle w:val="BodyText"/>
        <w:ind w:right="745"/>
      </w:pPr>
      <w:r>
        <w:rPr/>
        <w:t>A</w:t>
      </w:r>
      <w:r>
        <w:rPr>
          <w:spacing w:val="-2"/>
        </w:rPr>
        <w:t> </w:t>
      </w:r>
      <w:r>
        <w:rPr/>
        <w:t>gap</w:t>
      </w:r>
      <w:r>
        <w:rPr>
          <w:spacing w:val="-2"/>
        </w:rPr>
        <w:t> </w:t>
      </w:r>
      <w:r>
        <w:rPr/>
        <w:t>in</w:t>
      </w:r>
      <w:r>
        <w:rPr>
          <w:spacing w:val="-2"/>
        </w:rPr>
        <w:t> </w:t>
      </w:r>
      <w:r>
        <w:rPr/>
        <w:t>what</w:t>
      </w:r>
      <w:r>
        <w:rPr>
          <w:spacing w:val="-2"/>
        </w:rPr>
        <w:t> </w:t>
      </w:r>
      <w:r>
        <w:rPr/>
        <w:t>students</w:t>
      </w:r>
      <w:r>
        <w:rPr>
          <w:spacing w:val="-5"/>
        </w:rPr>
        <w:t> </w:t>
      </w:r>
      <w:r>
        <w:rPr/>
        <w:t>need</w:t>
      </w:r>
      <w:r>
        <w:rPr>
          <w:spacing w:val="-2"/>
        </w:rPr>
        <w:t> </w:t>
      </w:r>
      <w:r>
        <w:rPr/>
        <w:t>to</w:t>
      </w:r>
      <w:r>
        <w:rPr>
          <w:spacing w:val="-2"/>
        </w:rPr>
        <w:t> </w:t>
      </w:r>
      <w:r>
        <w:rPr/>
        <w:t>know</w:t>
      </w:r>
      <w:r>
        <w:rPr>
          <w:spacing w:val="-3"/>
        </w:rPr>
        <w:t> </w:t>
      </w:r>
      <w:r>
        <w:rPr/>
        <w:t>and</w:t>
      </w:r>
      <w:r>
        <w:rPr>
          <w:spacing w:val="-2"/>
        </w:rPr>
        <w:t> </w:t>
      </w:r>
      <w:r>
        <w:rPr/>
        <w:t>do</w:t>
      </w:r>
      <w:r>
        <w:rPr>
          <w:spacing w:val="-4"/>
        </w:rPr>
        <w:t> </w:t>
      </w:r>
      <w:r>
        <w:rPr/>
        <w:t>as</w:t>
      </w:r>
      <w:r>
        <w:rPr>
          <w:spacing w:val="-3"/>
        </w:rPr>
        <w:t> </w:t>
      </w:r>
      <w:r>
        <w:rPr/>
        <w:t>they</w:t>
      </w:r>
      <w:r>
        <w:rPr>
          <w:spacing w:val="-3"/>
        </w:rPr>
        <w:t> </w:t>
      </w:r>
      <w:r>
        <w:rPr/>
        <w:t>matriculate</w:t>
      </w:r>
      <w:r>
        <w:rPr>
          <w:spacing w:val="-2"/>
        </w:rPr>
        <w:t> </w:t>
      </w:r>
      <w:r>
        <w:rPr/>
        <w:t>from</w:t>
      </w:r>
      <w:r>
        <w:rPr>
          <w:spacing w:val="-1"/>
        </w:rPr>
        <w:t> </w:t>
      </w:r>
      <w:r>
        <w:rPr/>
        <w:t>high</w:t>
      </w:r>
      <w:r>
        <w:rPr>
          <w:spacing w:val="-2"/>
        </w:rPr>
        <w:t> </w:t>
      </w:r>
      <w:r>
        <w:rPr/>
        <w:t>school to colleges/universities has been identified by higher education disability educators in Washington State. Quite often, students are unable to name their disability(ies) due to the effect of their disability and, subsequently, are unable to articulate the barriers they experience in a learning environment.</w:t>
      </w:r>
      <w:r>
        <w:rPr>
          <w:spacing w:val="40"/>
        </w:rPr>
        <w:t> </w:t>
      </w:r>
      <w:r>
        <w:rPr/>
        <w:t>While disability service professionals are able to coach students through this process, these fundamental skills will greatly benefit the student in accessing appropriate accommodations in postsecondary education. This guide serves to bridge this gap so students, their parents/guardians, and high school staff understand the rigors of higher education and the self-direction required for all students,</w:t>
      </w:r>
      <w:r>
        <w:rPr>
          <w:spacing w:val="40"/>
        </w:rPr>
        <w:t> </w:t>
      </w:r>
      <w:r>
        <w:rPr/>
        <w:t>including students with disabilities.</w:t>
      </w:r>
    </w:p>
    <w:p>
      <w:pPr>
        <w:pStyle w:val="BodyText"/>
        <w:spacing w:before="240"/>
      </w:pPr>
    </w:p>
    <w:p>
      <w:pPr>
        <w:pStyle w:val="Heading2"/>
        <w:rPr>
          <w:b w:val="0"/>
        </w:rPr>
      </w:pPr>
      <w:bookmarkStart w:name="Background and Context" w:id="2"/>
      <w:bookmarkEnd w:id="2"/>
      <w:r>
        <w:rPr/>
      </w:r>
      <w:r>
        <w:rPr>
          <w:b w:val="0"/>
          <w:color w:val="2E5395"/>
        </w:rPr>
        <w:t>Background</w:t>
      </w:r>
      <w:r>
        <w:rPr>
          <w:b w:val="0"/>
          <w:color w:val="2E5395"/>
          <w:spacing w:val="-16"/>
        </w:rPr>
        <w:t> </w:t>
      </w:r>
      <w:r>
        <w:rPr>
          <w:b w:val="0"/>
          <w:color w:val="2E5395"/>
        </w:rPr>
        <w:t>and</w:t>
      </w:r>
      <w:r>
        <w:rPr>
          <w:b w:val="0"/>
          <w:color w:val="2E5395"/>
          <w:spacing w:val="-14"/>
        </w:rPr>
        <w:t> </w:t>
      </w:r>
      <w:r>
        <w:rPr>
          <w:b w:val="0"/>
          <w:color w:val="2E5395"/>
          <w:spacing w:val="-2"/>
        </w:rPr>
        <w:t>Context</w:t>
      </w:r>
    </w:p>
    <w:p>
      <w:pPr>
        <w:pStyle w:val="BodyText"/>
        <w:spacing w:before="1"/>
      </w:pPr>
      <w:hyperlink r:id="rId5">
        <w:r>
          <w:rPr>
            <w:color w:val="0562C1"/>
            <w:u w:val="single" w:color="0562C1"/>
          </w:rPr>
          <w:t>Gear Up</w:t>
        </w:r>
      </w:hyperlink>
      <w:r>
        <w:rPr>
          <w:u w:val="none"/>
        </w:rPr>
        <w:t>, a publication created by the Washington Student Achievement Council (</w:t>
      </w:r>
      <w:hyperlink r:id="rId6">
        <w:r>
          <w:rPr>
            <w:color w:val="0562C1"/>
            <w:u w:val="single" w:color="0562C1"/>
          </w:rPr>
          <w:t>WSAC</w:t>
        </w:r>
      </w:hyperlink>
      <w:r>
        <w:rPr>
          <w:u w:val="none"/>
        </w:rPr>
        <w:t>),</w:t>
      </w:r>
      <w:r>
        <w:rPr>
          <w:spacing w:val="-2"/>
          <w:u w:val="none"/>
        </w:rPr>
        <w:t> </w:t>
      </w:r>
      <w:r>
        <w:rPr>
          <w:u w:val="none"/>
        </w:rPr>
        <w:t>does</w:t>
      </w:r>
      <w:r>
        <w:rPr>
          <w:spacing w:val="-5"/>
          <w:u w:val="none"/>
        </w:rPr>
        <w:t> </w:t>
      </w:r>
      <w:r>
        <w:rPr>
          <w:u w:val="none"/>
        </w:rPr>
        <w:t>a</w:t>
      </w:r>
      <w:r>
        <w:rPr>
          <w:spacing w:val="-2"/>
          <w:u w:val="none"/>
        </w:rPr>
        <w:t> </w:t>
      </w:r>
      <w:r>
        <w:rPr>
          <w:u w:val="none"/>
        </w:rPr>
        <w:t>good</w:t>
      </w:r>
      <w:r>
        <w:rPr>
          <w:spacing w:val="-2"/>
          <w:u w:val="none"/>
        </w:rPr>
        <w:t> </w:t>
      </w:r>
      <w:r>
        <w:rPr>
          <w:u w:val="none"/>
        </w:rPr>
        <w:t>job</w:t>
      </w:r>
      <w:r>
        <w:rPr>
          <w:spacing w:val="-2"/>
          <w:u w:val="none"/>
        </w:rPr>
        <w:t> </w:t>
      </w:r>
      <w:r>
        <w:rPr>
          <w:u w:val="none"/>
        </w:rPr>
        <w:t>of</w:t>
      </w:r>
      <w:r>
        <w:rPr>
          <w:spacing w:val="-2"/>
          <w:u w:val="none"/>
        </w:rPr>
        <w:t> </w:t>
      </w:r>
      <w:r>
        <w:rPr>
          <w:u w:val="none"/>
        </w:rPr>
        <w:t>distilling</w:t>
      </w:r>
      <w:r>
        <w:rPr>
          <w:spacing w:val="-2"/>
          <w:u w:val="none"/>
        </w:rPr>
        <w:t> </w:t>
      </w:r>
      <w:r>
        <w:rPr>
          <w:u w:val="none"/>
        </w:rPr>
        <w:t>the</w:t>
      </w:r>
      <w:r>
        <w:rPr>
          <w:spacing w:val="-4"/>
          <w:u w:val="none"/>
        </w:rPr>
        <w:t> </w:t>
      </w:r>
      <w:r>
        <w:rPr>
          <w:u w:val="none"/>
        </w:rPr>
        <w:t>function</w:t>
      </w:r>
      <w:r>
        <w:rPr>
          <w:spacing w:val="-2"/>
          <w:u w:val="none"/>
        </w:rPr>
        <w:t> </w:t>
      </w:r>
      <w:r>
        <w:rPr>
          <w:u w:val="none"/>
        </w:rPr>
        <w:t>of</w:t>
      </w:r>
      <w:r>
        <w:rPr>
          <w:spacing w:val="-5"/>
          <w:u w:val="none"/>
        </w:rPr>
        <w:t> </w:t>
      </w:r>
      <w:r>
        <w:rPr>
          <w:u w:val="none"/>
        </w:rPr>
        <w:t>DS</w:t>
      </w:r>
      <w:r>
        <w:rPr>
          <w:spacing w:val="-2"/>
          <w:u w:val="none"/>
        </w:rPr>
        <w:t> </w:t>
      </w:r>
      <w:r>
        <w:rPr>
          <w:u w:val="none"/>
        </w:rPr>
        <w:t>Offices</w:t>
      </w:r>
      <w:r>
        <w:rPr>
          <w:spacing w:val="-3"/>
          <w:u w:val="none"/>
        </w:rPr>
        <w:t> </w:t>
      </w:r>
      <w:r>
        <w:rPr>
          <w:u w:val="none"/>
        </w:rPr>
        <w:t>in</w:t>
      </w:r>
      <w:r>
        <w:rPr>
          <w:spacing w:val="-4"/>
          <w:u w:val="none"/>
        </w:rPr>
        <w:t> </w:t>
      </w:r>
      <w:r>
        <w:rPr>
          <w:u w:val="none"/>
        </w:rPr>
        <w:t>Postsecondary </w:t>
      </w:r>
      <w:r>
        <w:rPr>
          <w:spacing w:val="-2"/>
          <w:u w:val="none"/>
        </w:rPr>
        <w:t>education:</w:t>
      </w:r>
    </w:p>
    <w:p>
      <w:pPr>
        <w:pStyle w:val="BodyText"/>
      </w:pPr>
    </w:p>
    <w:p>
      <w:pPr>
        <w:pStyle w:val="BodyText"/>
        <w:ind w:left="720"/>
      </w:pPr>
      <w:r>
        <w:rPr>
          <w:u w:val="single"/>
        </w:rPr>
        <w:t>Postsecondary</w:t>
      </w:r>
      <w:r>
        <w:rPr>
          <w:spacing w:val="-5"/>
          <w:u w:val="single"/>
        </w:rPr>
        <w:t> </w:t>
      </w:r>
      <w:r>
        <w:rPr>
          <w:u w:val="single"/>
        </w:rPr>
        <w:t>Disability</w:t>
      </w:r>
      <w:r>
        <w:rPr>
          <w:spacing w:val="-5"/>
          <w:u w:val="single"/>
        </w:rPr>
        <w:t> </w:t>
      </w:r>
      <w:r>
        <w:rPr>
          <w:u w:val="single"/>
        </w:rPr>
        <w:t>Student</w:t>
      </w:r>
      <w:r>
        <w:rPr>
          <w:spacing w:val="-4"/>
          <w:u w:val="single"/>
        </w:rPr>
        <w:t> </w:t>
      </w:r>
      <w:r>
        <w:rPr>
          <w:spacing w:val="-2"/>
          <w:u w:val="single"/>
        </w:rPr>
        <w:t>Services</w:t>
      </w:r>
    </w:p>
    <w:p>
      <w:pPr>
        <w:pStyle w:val="BodyText"/>
      </w:pPr>
    </w:p>
    <w:p>
      <w:pPr>
        <w:spacing w:before="0"/>
        <w:ind w:left="720" w:right="787" w:firstLine="0"/>
        <w:jc w:val="left"/>
        <w:rPr>
          <w:i/>
          <w:sz w:val="24"/>
        </w:rPr>
      </w:pPr>
      <w:r>
        <w:rPr>
          <w:i/>
          <w:sz w:val="24"/>
        </w:rPr>
        <w:t>Campus</w:t>
      </w:r>
      <w:r>
        <w:rPr>
          <w:i/>
          <w:spacing w:val="-4"/>
          <w:sz w:val="24"/>
        </w:rPr>
        <w:t> </w:t>
      </w:r>
      <w:r>
        <w:rPr>
          <w:b/>
          <w:i/>
          <w:sz w:val="24"/>
        </w:rPr>
        <w:t>disability</w:t>
      </w:r>
      <w:r>
        <w:rPr>
          <w:b/>
          <w:i/>
          <w:spacing w:val="-5"/>
          <w:sz w:val="24"/>
        </w:rPr>
        <w:t> </w:t>
      </w:r>
      <w:r>
        <w:rPr>
          <w:b/>
          <w:i/>
          <w:sz w:val="24"/>
        </w:rPr>
        <w:t>services</w:t>
      </w:r>
      <w:r>
        <w:rPr>
          <w:b/>
          <w:i/>
          <w:spacing w:val="-3"/>
          <w:sz w:val="24"/>
        </w:rPr>
        <w:t> </w:t>
      </w:r>
      <w:r>
        <w:rPr>
          <w:b/>
          <w:i/>
          <w:sz w:val="24"/>
        </w:rPr>
        <w:t>offices</w:t>
      </w:r>
      <w:r>
        <w:rPr>
          <w:b/>
          <w:i/>
          <w:spacing w:val="-3"/>
          <w:sz w:val="24"/>
        </w:rPr>
        <w:t> </w:t>
      </w:r>
      <w:r>
        <w:rPr>
          <w:i/>
          <w:sz w:val="24"/>
        </w:rPr>
        <w:t>ensure</w:t>
      </w:r>
      <w:r>
        <w:rPr>
          <w:i/>
          <w:spacing w:val="-5"/>
          <w:sz w:val="24"/>
        </w:rPr>
        <w:t> </w:t>
      </w:r>
      <w:r>
        <w:rPr>
          <w:i/>
          <w:sz w:val="24"/>
        </w:rPr>
        <w:t>equal</w:t>
      </w:r>
      <w:r>
        <w:rPr>
          <w:i/>
          <w:spacing w:val="-7"/>
          <w:sz w:val="24"/>
        </w:rPr>
        <w:t> </w:t>
      </w:r>
      <w:r>
        <w:rPr>
          <w:i/>
          <w:sz w:val="24"/>
        </w:rPr>
        <w:t>access</w:t>
      </w:r>
      <w:r>
        <w:rPr>
          <w:i/>
          <w:spacing w:val="-4"/>
          <w:sz w:val="24"/>
        </w:rPr>
        <w:t> </w:t>
      </w:r>
      <w:r>
        <w:rPr>
          <w:i/>
          <w:sz w:val="24"/>
        </w:rPr>
        <w:t>to</w:t>
      </w:r>
      <w:r>
        <w:rPr>
          <w:i/>
          <w:spacing w:val="-3"/>
          <w:sz w:val="24"/>
        </w:rPr>
        <w:t> </w:t>
      </w:r>
      <w:r>
        <w:rPr>
          <w:i/>
          <w:sz w:val="24"/>
        </w:rPr>
        <w:t>educational</w:t>
      </w:r>
      <w:r>
        <w:rPr>
          <w:i/>
          <w:sz w:val="24"/>
        </w:rPr>
        <w:t> programs and services by providing consultation on accommodations (placement testing, classroom, assistive technology, and more) for students with disabilities who are otherwise qualified for college.</w:t>
      </w:r>
    </w:p>
    <w:p>
      <w:pPr>
        <w:spacing w:before="0"/>
        <w:ind w:left="720" w:right="0" w:firstLine="0"/>
        <w:jc w:val="left"/>
        <w:rPr>
          <w:i/>
          <w:sz w:val="24"/>
        </w:rPr>
      </w:pPr>
      <w:r>
        <w:rPr>
          <w:i/>
          <w:sz w:val="24"/>
        </w:rPr>
        <w:t>Postsecondary</w:t>
      </w:r>
      <w:r>
        <w:rPr>
          <w:i/>
          <w:spacing w:val="-4"/>
          <w:sz w:val="24"/>
        </w:rPr>
        <w:t> </w:t>
      </w:r>
      <w:r>
        <w:rPr>
          <w:i/>
          <w:sz w:val="24"/>
        </w:rPr>
        <w:t>institutions</w:t>
      </w:r>
      <w:r>
        <w:rPr>
          <w:i/>
          <w:spacing w:val="-4"/>
          <w:sz w:val="24"/>
        </w:rPr>
        <w:t> </w:t>
      </w:r>
      <w:r>
        <w:rPr>
          <w:i/>
          <w:sz w:val="24"/>
        </w:rPr>
        <w:t>refer</w:t>
      </w:r>
      <w:r>
        <w:rPr>
          <w:i/>
          <w:spacing w:val="-5"/>
          <w:sz w:val="24"/>
        </w:rPr>
        <w:t> </w:t>
      </w:r>
      <w:r>
        <w:rPr>
          <w:i/>
          <w:sz w:val="24"/>
        </w:rPr>
        <w:t>to</w:t>
      </w:r>
      <w:r>
        <w:rPr>
          <w:i/>
          <w:spacing w:val="-5"/>
          <w:sz w:val="24"/>
        </w:rPr>
        <w:t> </w:t>
      </w:r>
      <w:r>
        <w:rPr>
          <w:i/>
          <w:sz w:val="24"/>
        </w:rPr>
        <w:t>their</w:t>
      </w:r>
      <w:r>
        <w:rPr>
          <w:i/>
          <w:spacing w:val="-5"/>
          <w:sz w:val="24"/>
        </w:rPr>
        <w:t> </w:t>
      </w:r>
      <w:r>
        <w:rPr>
          <w:i/>
          <w:sz w:val="24"/>
        </w:rPr>
        <w:t>disability</w:t>
      </w:r>
      <w:r>
        <w:rPr>
          <w:i/>
          <w:spacing w:val="-4"/>
          <w:sz w:val="24"/>
        </w:rPr>
        <w:t> </w:t>
      </w:r>
      <w:r>
        <w:rPr>
          <w:i/>
          <w:sz w:val="24"/>
        </w:rPr>
        <w:t>offices</w:t>
      </w:r>
      <w:r>
        <w:rPr>
          <w:i/>
          <w:spacing w:val="-4"/>
          <w:sz w:val="24"/>
        </w:rPr>
        <w:t> </w:t>
      </w:r>
      <w:r>
        <w:rPr>
          <w:i/>
          <w:sz w:val="24"/>
        </w:rPr>
        <w:t>in</w:t>
      </w:r>
      <w:r>
        <w:rPr>
          <w:i/>
          <w:spacing w:val="-5"/>
          <w:sz w:val="24"/>
        </w:rPr>
        <w:t> </w:t>
      </w:r>
      <w:r>
        <w:rPr>
          <w:i/>
          <w:sz w:val="24"/>
        </w:rPr>
        <w:t>different</w:t>
      </w:r>
      <w:r>
        <w:rPr>
          <w:i/>
          <w:spacing w:val="-6"/>
          <w:sz w:val="24"/>
        </w:rPr>
        <w:t> </w:t>
      </w:r>
      <w:r>
        <w:rPr>
          <w:i/>
          <w:sz w:val="24"/>
        </w:rPr>
        <w:t>ways;</w:t>
      </w:r>
      <w:r>
        <w:rPr>
          <w:i/>
          <w:sz w:val="24"/>
        </w:rPr>
        <w:t> however, the most common title is "Disability Services (DS) Office."</w:t>
      </w:r>
    </w:p>
    <w:p>
      <w:pPr>
        <w:pStyle w:val="BodyText"/>
        <w:rPr>
          <w:i/>
        </w:rPr>
      </w:pPr>
    </w:p>
    <w:p>
      <w:pPr>
        <w:spacing w:before="0"/>
        <w:ind w:left="720" w:right="936" w:firstLine="0"/>
        <w:jc w:val="both"/>
        <w:rPr>
          <w:i/>
          <w:sz w:val="24"/>
        </w:rPr>
      </w:pPr>
      <w:r>
        <w:rPr>
          <w:i/>
          <w:sz w:val="24"/>
        </w:rPr>
        <w:t>Because</w:t>
      </w:r>
      <w:r>
        <w:rPr>
          <w:i/>
          <w:spacing w:val="-2"/>
          <w:sz w:val="24"/>
        </w:rPr>
        <w:t> </w:t>
      </w:r>
      <w:r>
        <w:rPr>
          <w:i/>
          <w:sz w:val="24"/>
        </w:rPr>
        <w:t>IDEA</w:t>
      </w:r>
      <w:r>
        <w:rPr>
          <w:i/>
          <w:spacing w:val="-2"/>
          <w:sz w:val="24"/>
        </w:rPr>
        <w:t> </w:t>
      </w:r>
      <w:r>
        <w:rPr>
          <w:i/>
          <w:sz w:val="24"/>
        </w:rPr>
        <w:t>no</w:t>
      </w:r>
      <w:r>
        <w:rPr>
          <w:i/>
          <w:spacing w:val="-2"/>
          <w:sz w:val="24"/>
        </w:rPr>
        <w:t> </w:t>
      </w:r>
      <w:r>
        <w:rPr>
          <w:i/>
          <w:sz w:val="24"/>
        </w:rPr>
        <w:t>longer</w:t>
      </w:r>
      <w:r>
        <w:rPr>
          <w:i/>
          <w:spacing w:val="-4"/>
          <w:sz w:val="24"/>
        </w:rPr>
        <w:t> </w:t>
      </w:r>
      <w:r>
        <w:rPr>
          <w:i/>
          <w:sz w:val="24"/>
        </w:rPr>
        <w:t>covers</w:t>
      </w:r>
      <w:r>
        <w:rPr>
          <w:i/>
          <w:spacing w:val="-3"/>
          <w:sz w:val="24"/>
        </w:rPr>
        <w:t> </w:t>
      </w:r>
      <w:r>
        <w:rPr>
          <w:i/>
          <w:sz w:val="24"/>
        </w:rPr>
        <w:t>students</w:t>
      </w:r>
      <w:r>
        <w:rPr>
          <w:i/>
          <w:spacing w:val="-3"/>
          <w:sz w:val="24"/>
        </w:rPr>
        <w:t> </w:t>
      </w:r>
      <w:r>
        <w:rPr>
          <w:i/>
          <w:sz w:val="24"/>
        </w:rPr>
        <w:t>who</w:t>
      </w:r>
      <w:r>
        <w:rPr>
          <w:i/>
          <w:spacing w:val="-2"/>
          <w:sz w:val="24"/>
        </w:rPr>
        <w:t> </w:t>
      </w:r>
      <w:r>
        <w:rPr>
          <w:i/>
          <w:sz w:val="24"/>
        </w:rPr>
        <w:t>have</w:t>
      </w:r>
      <w:r>
        <w:rPr>
          <w:i/>
          <w:spacing w:val="-2"/>
          <w:sz w:val="24"/>
        </w:rPr>
        <w:t> </w:t>
      </w:r>
      <w:r>
        <w:rPr>
          <w:i/>
          <w:sz w:val="24"/>
        </w:rPr>
        <w:t>graduated</w:t>
      </w:r>
      <w:r>
        <w:rPr>
          <w:i/>
          <w:spacing w:val="-2"/>
          <w:sz w:val="24"/>
        </w:rPr>
        <w:t> </w:t>
      </w:r>
      <w:r>
        <w:rPr>
          <w:i/>
          <w:sz w:val="24"/>
        </w:rPr>
        <w:t>from</w:t>
      </w:r>
      <w:r>
        <w:rPr>
          <w:i/>
          <w:spacing w:val="-6"/>
          <w:sz w:val="24"/>
        </w:rPr>
        <w:t> </w:t>
      </w:r>
      <w:r>
        <w:rPr>
          <w:i/>
          <w:sz w:val="24"/>
        </w:rPr>
        <w:t>high</w:t>
      </w:r>
      <w:r>
        <w:rPr>
          <w:i/>
          <w:sz w:val="24"/>
        </w:rPr>
        <w:t> school,</w:t>
      </w:r>
      <w:r>
        <w:rPr>
          <w:i/>
          <w:spacing w:val="-5"/>
          <w:sz w:val="24"/>
        </w:rPr>
        <w:t> </w:t>
      </w:r>
      <w:r>
        <w:rPr>
          <w:i/>
          <w:sz w:val="24"/>
        </w:rPr>
        <w:t>the</w:t>
      </w:r>
      <w:r>
        <w:rPr>
          <w:i/>
          <w:spacing w:val="-4"/>
          <w:sz w:val="24"/>
        </w:rPr>
        <w:t> </w:t>
      </w:r>
      <w:r>
        <w:rPr>
          <w:i/>
          <w:sz w:val="24"/>
        </w:rPr>
        <w:t>rights</w:t>
      </w:r>
      <w:r>
        <w:rPr>
          <w:i/>
          <w:spacing w:val="-5"/>
          <w:sz w:val="24"/>
        </w:rPr>
        <w:t> </w:t>
      </w:r>
      <w:r>
        <w:rPr>
          <w:i/>
          <w:sz w:val="24"/>
        </w:rPr>
        <w:t>of</w:t>
      </w:r>
      <w:r>
        <w:rPr>
          <w:i/>
          <w:spacing w:val="-2"/>
          <w:sz w:val="24"/>
        </w:rPr>
        <w:t> </w:t>
      </w:r>
      <w:r>
        <w:rPr>
          <w:i/>
          <w:sz w:val="24"/>
        </w:rPr>
        <w:t>students</w:t>
      </w:r>
      <w:r>
        <w:rPr>
          <w:i/>
          <w:spacing w:val="-3"/>
          <w:sz w:val="24"/>
        </w:rPr>
        <w:t> </w:t>
      </w:r>
      <w:r>
        <w:rPr>
          <w:i/>
          <w:sz w:val="24"/>
        </w:rPr>
        <w:t>with</w:t>
      </w:r>
      <w:r>
        <w:rPr>
          <w:i/>
          <w:spacing w:val="-4"/>
          <w:sz w:val="24"/>
        </w:rPr>
        <w:t> </w:t>
      </w:r>
      <w:r>
        <w:rPr>
          <w:i/>
          <w:sz w:val="24"/>
        </w:rPr>
        <w:t>disabilities</w:t>
      </w:r>
      <w:r>
        <w:rPr>
          <w:i/>
          <w:spacing w:val="-5"/>
          <w:sz w:val="24"/>
        </w:rPr>
        <w:t> </w:t>
      </w:r>
      <w:r>
        <w:rPr>
          <w:i/>
          <w:sz w:val="24"/>
        </w:rPr>
        <w:t>are</w:t>
      </w:r>
      <w:r>
        <w:rPr>
          <w:i/>
          <w:spacing w:val="-2"/>
          <w:sz w:val="24"/>
        </w:rPr>
        <w:t> </w:t>
      </w:r>
      <w:r>
        <w:rPr>
          <w:i/>
          <w:sz w:val="24"/>
        </w:rPr>
        <w:t>different</w:t>
      </w:r>
      <w:r>
        <w:rPr>
          <w:i/>
          <w:spacing w:val="-5"/>
          <w:sz w:val="24"/>
        </w:rPr>
        <w:t> </w:t>
      </w:r>
      <w:r>
        <w:rPr>
          <w:i/>
          <w:sz w:val="24"/>
        </w:rPr>
        <w:t>in</w:t>
      </w:r>
      <w:r>
        <w:rPr>
          <w:i/>
          <w:spacing w:val="-2"/>
          <w:sz w:val="24"/>
        </w:rPr>
        <w:t> </w:t>
      </w:r>
      <w:r>
        <w:rPr>
          <w:i/>
          <w:sz w:val="24"/>
        </w:rPr>
        <w:t>college</w:t>
      </w:r>
      <w:r>
        <w:rPr>
          <w:i/>
          <w:spacing w:val="-4"/>
          <w:sz w:val="24"/>
        </w:rPr>
        <w:t> </w:t>
      </w:r>
      <w:r>
        <w:rPr>
          <w:i/>
          <w:sz w:val="24"/>
        </w:rPr>
        <w:t>from what they were in high school. Unlike high school, postsecondary</w:t>
      </w:r>
    </w:p>
    <w:p>
      <w:pPr>
        <w:spacing w:after="0"/>
        <w:jc w:val="both"/>
        <w:rPr>
          <w:i/>
          <w:sz w:val="24"/>
        </w:rPr>
        <w:sectPr>
          <w:type w:val="continuous"/>
          <w:pgSz w:w="12240" w:h="15840"/>
          <w:pgMar w:top="1660" w:bottom="280" w:left="1440" w:right="1440"/>
        </w:sectPr>
      </w:pPr>
    </w:p>
    <w:p>
      <w:pPr>
        <w:spacing w:before="80"/>
        <w:ind w:left="720" w:right="761" w:firstLine="0"/>
        <w:jc w:val="left"/>
        <w:rPr>
          <w:i/>
          <w:sz w:val="24"/>
        </w:rPr>
      </w:pPr>
      <w:r>
        <w:rPr>
          <w:i/>
          <w:sz w:val="24"/>
        </w:rPr>
        <w:t>institutions are not required to provide FAPE (Free Appropriate Public</w:t>
      </w:r>
      <w:r>
        <w:rPr>
          <w:i/>
          <w:sz w:val="24"/>
        </w:rPr>
        <w:t> Education). Rather, postsecondary institutions are required to provide appropriate</w:t>
      </w:r>
      <w:r>
        <w:rPr>
          <w:i/>
          <w:spacing w:val="-5"/>
          <w:sz w:val="24"/>
        </w:rPr>
        <w:t> </w:t>
      </w:r>
      <w:r>
        <w:rPr>
          <w:i/>
          <w:sz w:val="24"/>
        </w:rPr>
        <w:t>academic</w:t>
      </w:r>
      <w:r>
        <w:rPr>
          <w:i/>
          <w:spacing w:val="-4"/>
          <w:sz w:val="24"/>
        </w:rPr>
        <w:t> </w:t>
      </w:r>
      <w:r>
        <w:rPr>
          <w:i/>
          <w:sz w:val="24"/>
        </w:rPr>
        <w:t>adjustments</w:t>
      </w:r>
      <w:r>
        <w:rPr>
          <w:i/>
          <w:spacing w:val="-4"/>
          <w:sz w:val="24"/>
        </w:rPr>
        <w:t> </w:t>
      </w:r>
      <w:r>
        <w:rPr>
          <w:i/>
          <w:sz w:val="24"/>
        </w:rPr>
        <w:t>as</w:t>
      </w:r>
      <w:r>
        <w:rPr>
          <w:i/>
          <w:spacing w:val="-6"/>
          <w:sz w:val="24"/>
        </w:rPr>
        <w:t> </w:t>
      </w:r>
      <w:r>
        <w:rPr>
          <w:i/>
          <w:sz w:val="24"/>
        </w:rPr>
        <w:t>necessary</w:t>
      </w:r>
      <w:r>
        <w:rPr>
          <w:i/>
          <w:spacing w:val="-4"/>
          <w:sz w:val="24"/>
        </w:rPr>
        <w:t> </w:t>
      </w:r>
      <w:r>
        <w:rPr>
          <w:i/>
          <w:sz w:val="24"/>
        </w:rPr>
        <w:t>to</w:t>
      </w:r>
      <w:r>
        <w:rPr>
          <w:i/>
          <w:spacing w:val="-3"/>
          <w:sz w:val="24"/>
        </w:rPr>
        <w:t> </w:t>
      </w:r>
      <w:r>
        <w:rPr>
          <w:i/>
          <w:sz w:val="24"/>
        </w:rPr>
        <w:t>ensure</w:t>
      </w:r>
      <w:r>
        <w:rPr>
          <w:i/>
          <w:spacing w:val="-5"/>
          <w:sz w:val="24"/>
        </w:rPr>
        <w:t> </w:t>
      </w:r>
      <w:r>
        <w:rPr>
          <w:i/>
          <w:sz w:val="24"/>
        </w:rPr>
        <w:t>that</w:t>
      </w:r>
      <w:r>
        <w:rPr>
          <w:i/>
          <w:spacing w:val="-3"/>
          <w:sz w:val="24"/>
        </w:rPr>
        <w:t> </w:t>
      </w:r>
      <w:r>
        <w:rPr>
          <w:i/>
          <w:sz w:val="24"/>
        </w:rPr>
        <w:t>it</w:t>
      </w:r>
      <w:r>
        <w:rPr>
          <w:i/>
          <w:spacing w:val="-6"/>
          <w:sz w:val="24"/>
        </w:rPr>
        <w:t> </w:t>
      </w:r>
      <w:r>
        <w:rPr>
          <w:i/>
          <w:sz w:val="24"/>
        </w:rPr>
        <w:t>does</w:t>
      </w:r>
      <w:r>
        <w:rPr>
          <w:i/>
          <w:spacing w:val="-4"/>
          <w:sz w:val="24"/>
        </w:rPr>
        <w:t> </w:t>
      </w:r>
      <w:r>
        <w:rPr>
          <w:i/>
          <w:sz w:val="24"/>
        </w:rPr>
        <w:t>not discriminate on the basis of disability. In addition, </w:t>
      </w:r>
      <w:r>
        <w:rPr>
          <w:b/>
          <w:i/>
          <w:sz w:val="24"/>
        </w:rPr>
        <w:t>if </w:t>
      </w:r>
      <w:r>
        <w:rPr>
          <w:i/>
          <w:sz w:val="24"/>
        </w:rPr>
        <w:t>a postsecondary</w:t>
      </w:r>
      <w:r>
        <w:rPr>
          <w:i/>
          <w:sz w:val="24"/>
        </w:rPr>
        <w:t> school provides housing to nondisabled students; it must provide comparable, convenient, and accessible housing to students with disabilities at the same cost.</w:t>
      </w:r>
    </w:p>
    <w:p>
      <w:pPr>
        <w:pStyle w:val="BodyText"/>
        <w:rPr>
          <w:i/>
        </w:rPr>
      </w:pPr>
    </w:p>
    <w:p>
      <w:pPr>
        <w:spacing w:before="0"/>
        <w:ind w:left="720" w:right="761" w:firstLine="0"/>
        <w:jc w:val="left"/>
        <w:rPr>
          <w:i/>
          <w:sz w:val="24"/>
        </w:rPr>
      </w:pPr>
      <w:r>
        <w:rPr>
          <w:i/>
          <w:sz w:val="24"/>
        </w:rPr>
        <w:t>While colleges are required to provide accommodations that allow</w:t>
      </w:r>
      <w:r>
        <w:rPr>
          <w:i/>
          <w:sz w:val="24"/>
        </w:rPr>
        <w:t> students</w:t>
      </w:r>
      <w:r>
        <w:rPr>
          <w:i/>
          <w:spacing w:val="-5"/>
          <w:sz w:val="24"/>
        </w:rPr>
        <w:t> </w:t>
      </w:r>
      <w:r>
        <w:rPr>
          <w:b/>
          <w:i/>
          <w:sz w:val="24"/>
        </w:rPr>
        <w:t>equal</w:t>
      </w:r>
      <w:r>
        <w:rPr>
          <w:b/>
          <w:i/>
          <w:spacing w:val="-5"/>
          <w:sz w:val="24"/>
        </w:rPr>
        <w:t> </w:t>
      </w:r>
      <w:r>
        <w:rPr>
          <w:b/>
          <w:i/>
          <w:sz w:val="24"/>
        </w:rPr>
        <w:t>access</w:t>
      </w:r>
      <w:r>
        <w:rPr>
          <w:b/>
          <w:i/>
          <w:spacing w:val="-2"/>
          <w:sz w:val="24"/>
        </w:rPr>
        <w:t> </w:t>
      </w:r>
      <w:r>
        <w:rPr>
          <w:i/>
          <w:sz w:val="24"/>
        </w:rPr>
        <w:t>to</w:t>
      </w:r>
      <w:r>
        <w:rPr>
          <w:i/>
          <w:spacing w:val="-4"/>
          <w:sz w:val="24"/>
        </w:rPr>
        <w:t> </w:t>
      </w:r>
      <w:r>
        <w:rPr>
          <w:i/>
          <w:sz w:val="24"/>
        </w:rPr>
        <w:t>the</w:t>
      </w:r>
      <w:r>
        <w:rPr>
          <w:i/>
          <w:spacing w:val="-4"/>
          <w:sz w:val="24"/>
        </w:rPr>
        <w:t> </w:t>
      </w:r>
      <w:r>
        <w:rPr>
          <w:i/>
          <w:sz w:val="24"/>
        </w:rPr>
        <w:t>curriculum</w:t>
      </w:r>
      <w:r>
        <w:rPr>
          <w:i/>
          <w:spacing w:val="-4"/>
          <w:sz w:val="24"/>
        </w:rPr>
        <w:t> </w:t>
      </w:r>
      <w:r>
        <w:rPr>
          <w:i/>
          <w:sz w:val="24"/>
        </w:rPr>
        <w:t>(e.g.</w:t>
      </w:r>
      <w:r>
        <w:rPr>
          <w:i/>
          <w:spacing w:val="-2"/>
          <w:sz w:val="24"/>
        </w:rPr>
        <w:t> </w:t>
      </w:r>
      <w:r>
        <w:rPr>
          <w:i/>
          <w:sz w:val="24"/>
        </w:rPr>
        <w:t>taking</w:t>
      </w:r>
      <w:r>
        <w:rPr>
          <w:i/>
          <w:spacing w:val="-2"/>
          <w:sz w:val="24"/>
        </w:rPr>
        <w:t> </w:t>
      </w:r>
      <w:r>
        <w:rPr>
          <w:i/>
          <w:sz w:val="24"/>
        </w:rPr>
        <w:t>a</w:t>
      </w:r>
      <w:r>
        <w:rPr>
          <w:i/>
          <w:spacing w:val="-4"/>
          <w:sz w:val="24"/>
        </w:rPr>
        <w:t> </w:t>
      </w:r>
      <w:r>
        <w:rPr>
          <w:i/>
          <w:sz w:val="24"/>
        </w:rPr>
        <w:t>test</w:t>
      </w:r>
      <w:r>
        <w:rPr>
          <w:i/>
          <w:spacing w:val="-2"/>
          <w:sz w:val="24"/>
        </w:rPr>
        <w:t> </w:t>
      </w:r>
      <w:r>
        <w:rPr>
          <w:i/>
          <w:sz w:val="24"/>
        </w:rPr>
        <w:t>in</w:t>
      </w:r>
      <w:r>
        <w:rPr>
          <w:i/>
          <w:spacing w:val="-2"/>
          <w:sz w:val="24"/>
        </w:rPr>
        <w:t> </w:t>
      </w:r>
      <w:r>
        <w:rPr>
          <w:i/>
          <w:sz w:val="24"/>
        </w:rPr>
        <w:t>a</w:t>
      </w:r>
      <w:r>
        <w:rPr>
          <w:i/>
          <w:spacing w:val="-4"/>
          <w:sz w:val="24"/>
        </w:rPr>
        <w:t> </w:t>
      </w:r>
      <w:r>
        <w:rPr>
          <w:i/>
          <w:sz w:val="24"/>
        </w:rPr>
        <w:t>quiet</w:t>
      </w:r>
      <w:r>
        <w:rPr>
          <w:i/>
          <w:spacing w:val="-2"/>
          <w:sz w:val="24"/>
        </w:rPr>
        <w:t> </w:t>
      </w:r>
      <w:r>
        <w:rPr>
          <w:i/>
          <w:sz w:val="24"/>
        </w:rPr>
        <w:t>room</w:t>
      </w:r>
      <w:r>
        <w:rPr>
          <w:i/>
          <w:sz w:val="24"/>
        </w:rPr>
        <w:t> or having a sign-language interpreter); they are not required to provide special educational services, therapies or curriculum modifications that fundamentally alter the nature of the program or class. However, colleges and universities routinely offer some services to all students that may be beneficial to some students with disabilities, including tutoring, personal counseling, writing coaching, health and wellness programs, study skills, and time management training.</w:t>
      </w:r>
    </w:p>
    <w:p>
      <w:pPr>
        <w:pStyle w:val="BodyText"/>
        <w:rPr>
          <w:i/>
        </w:rPr>
      </w:pPr>
    </w:p>
    <w:p>
      <w:pPr>
        <w:spacing w:before="1"/>
        <w:ind w:left="720" w:right="787" w:firstLine="0"/>
        <w:jc w:val="left"/>
        <w:rPr>
          <w:i/>
          <w:sz w:val="24"/>
        </w:rPr>
      </w:pPr>
      <w:r>
        <w:rPr>
          <w:i/>
          <w:sz w:val="24"/>
        </w:rPr>
        <w:t>It is important for high school students and their parents to plan</w:t>
      </w:r>
      <w:r>
        <w:rPr>
          <w:i/>
          <w:sz w:val="24"/>
        </w:rPr>
        <w:t> appropriately for their students' transitions to postsecondary institutions. Compared to services at public K-12 schools, the services provided by postsecondary</w:t>
      </w:r>
      <w:r>
        <w:rPr>
          <w:i/>
          <w:spacing w:val="-5"/>
          <w:sz w:val="24"/>
        </w:rPr>
        <w:t> </w:t>
      </w:r>
      <w:r>
        <w:rPr>
          <w:i/>
          <w:sz w:val="24"/>
        </w:rPr>
        <w:t>institutions</w:t>
      </w:r>
      <w:r>
        <w:rPr>
          <w:i/>
          <w:spacing w:val="-5"/>
          <w:sz w:val="24"/>
        </w:rPr>
        <w:t> </w:t>
      </w:r>
      <w:r>
        <w:rPr>
          <w:i/>
          <w:sz w:val="24"/>
        </w:rPr>
        <w:t>may</w:t>
      </w:r>
      <w:r>
        <w:rPr>
          <w:i/>
          <w:spacing w:val="-5"/>
          <w:sz w:val="24"/>
        </w:rPr>
        <w:t> </w:t>
      </w:r>
      <w:r>
        <w:rPr>
          <w:i/>
          <w:sz w:val="24"/>
        </w:rPr>
        <w:t>seem</w:t>
      </w:r>
      <w:r>
        <w:rPr>
          <w:i/>
          <w:spacing w:val="-6"/>
          <w:sz w:val="24"/>
        </w:rPr>
        <w:t> </w:t>
      </w:r>
      <w:r>
        <w:rPr>
          <w:i/>
          <w:sz w:val="24"/>
        </w:rPr>
        <w:t>minimal.</w:t>
      </w:r>
      <w:r>
        <w:rPr>
          <w:i/>
          <w:spacing w:val="-4"/>
          <w:sz w:val="24"/>
        </w:rPr>
        <w:t> </w:t>
      </w:r>
      <w:r>
        <w:rPr>
          <w:i/>
          <w:sz w:val="24"/>
        </w:rPr>
        <w:t>To</w:t>
      </w:r>
      <w:r>
        <w:rPr>
          <w:i/>
          <w:spacing w:val="-4"/>
          <w:sz w:val="24"/>
        </w:rPr>
        <w:t> </w:t>
      </w:r>
      <w:r>
        <w:rPr>
          <w:i/>
          <w:sz w:val="24"/>
        </w:rPr>
        <w:t>be</w:t>
      </w:r>
      <w:r>
        <w:rPr>
          <w:i/>
          <w:spacing w:val="-4"/>
          <w:sz w:val="24"/>
        </w:rPr>
        <w:t> </w:t>
      </w:r>
      <w:r>
        <w:rPr>
          <w:i/>
          <w:sz w:val="24"/>
        </w:rPr>
        <w:t>eligible</w:t>
      </w:r>
      <w:r>
        <w:rPr>
          <w:i/>
          <w:spacing w:val="-4"/>
          <w:sz w:val="24"/>
        </w:rPr>
        <w:t> </w:t>
      </w:r>
      <w:r>
        <w:rPr>
          <w:i/>
          <w:sz w:val="24"/>
        </w:rPr>
        <w:t>for</w:t>
      </w:r>
      <w:r>
        <w:rPr>
          <w:i/>
          <w:spacing w:val="-7"/>
          <w:sz w:val="24"/>
        </w:rPr>
        <w:t> </w:t>
      </w:r>
      <w:r>
        <w:rPr>
          <w:i/>
          <w:sz w:val="24"/>
        </w:rPr>
        <w:t>disability related services in college, students must have a disability as defined by the</w:t>
      </w:r>
      <w:r>
        <w:rPr>
          <w:i/>
          <w:spacing w:val="-1"/>
          <w:sz w:val="24"/>
        </w:rPr>
        <w:t> </w:t>
      </w:r>
      <w:r>
        <w:rPr>
          <w:i/>
          <w:sz w:val="24"/>
        </w:rPr>
        <w:t>Americans</w:t>
      </w:r>
      <w:r>
        <w:rPr>
          <w:i/>
          <w:spacing w:val="-2"/>
          <w:sz w:val="24"/>
        </w:rPr>
        <w:t> </w:t>
      </w:r>
      <w:r>
        <w:rPr>
          <w:i/>
          <w:sz w:val="24"/>
        </w:rPr>
        <w:t>with</w:t>
      </w:r>
      <w:r>
        <w:rPr>
          <w:i/>
          <w:spacing w:val="-1"/>
          <w:sz w:val="24"/>
        </w:rPr>
        <w:t> </w:t>
      </w:r>
      <w:r>
        <w:rPr>
          <w:i/>
          <w:sz w:val="24"/>
        </w:rPr>
        <w:t>Disabilities</w:t>
      </w:r>
      <w:r>
        <w:rPr>
          <w:i/>
          <w:spacing w:val="-2"/>
          <w:sz w:val="24"/>
        </w:rPr>
        <w:t> </w:t>
      </w:r>
      <w:r>
        <w:rPr>
          <w:i/>
          <w:sz w:val="24"/>
        </w:rPr>
        <w:t>Act</w:t>
      </w:r>
      <w:r>
        <w:rPr>
          <w:i/>
          <w:spacing w:val="-4"/>
          <w:sz w:val="24"/>
        </w:rPr>
        <w:t> </w:t>
      </w:r>
      <w:r>
        <w:rPr>
          <w:i/>
          <w:sz w:val="24"/>
        </w:rPr>
        <w:t>of</w:t>
      </w:r>
      <w:r>
        <w:rPr>
          <w:i/>
          <w:spacing w:val="-4"/>
          <w:sz w:val="24"/>
        </w:rPr>
        <w:t> </w:t>
      </w:r>
      <w:r>
        <w:rPr>
          <w:i/>
          <w:sz w:val="24"/>
        </w:rPr>
        <w:t>1990</w:t>
      </w:r>
      <w:r>
        <w:rPr>
          <w:i/>
          <w:spacing w:val="-1"/>
          <w:sz w:val="24"/>
        </w:rPr>
        <w:t> </w:t>
      </w:r>
      <w:r>
        <w:rPr>
          <w:i/>
          <w:sz w:val="24"/>
        </w:rPr>
        <w:t>(ADA)</w:t>
      </w:r>
      <w:r>
        <w:rPr>
          <w:i/>
          <w:spacing w:val="-3"/>
          <w:sz w:val="24"/>
        </w:rPr>
        <w:t> </w:t>
      </w:r>
      <w:r>
        <w:rPr>
          <w:i/>
          <w:sz w:val="24"/>
        </w:rPr>
        <w:t>and</w:t>
      </w:r>
      <w:r>
        <w:rPr>
          <w:i/>
          <w:spacing w:val="-3"/>
          <w:sz w:val="24"/>
        </w:rPr>
        <w:t> </w:t>
      </w:r>
      <w:r>
        <w:rPr>
          <w:i/>
          <w:sz w:val="24"/>
        </w:rPr>
        <w:t>Section</w:t>
      </w:r>
      <w:r>
        <w:rPr>
          <w:i/>
          <w:spacing w:val="-1"/>
          <w:sz w:val="24"/>
        </w:rPr>
        <w:t> </w:t>
      </w:r>
      <w:r>
        <w:rPr>
          <w:i/>
          <w:sz w:val="24"/>
        </w:rPr>
        <w:t>504</w:t>
      </w:r>
      <w:r>
        <w:rPr>
          <w:i/>
          <w:spacing w:val="-3"/>
          <w:sz w:val="24"/>
        </w:rPr>
        <w:t> </w:t>
      </w:r>
      <w:r>
        <w:rPr>
          <w:i/>
          <w:sz w:val="24"/>
        </w:rPr>
        <w:t>of</w:t>
      </w:r>
      <w:r>
        <w:rPr>
          <w:i/>
          <w:spacing w:val="-1"/>
          <w:sz w:val="24"/>
        </w:rPr>
        <w:t> </w:t>
      </w:r>
      <w:r>
        <w:rPr>
          <w:i/>
          <w:sz w:val="24"/>
        </w:rPr>
        <w:t>the Rehabilitation Act of 1973.</w:t>
      </w:r>
    </w:p>
    <w:p>
      <w:pPr>
        <w:pStyle w:val="BodyText"/>
        <w:rPr>
          <w:i/>
        </w:rPr>
      </w:pPr>
    </w:p>
    <w:p>
      <w:pPr>
        <w:spacing w:before="0"/>
        <w:ind w:left="720" w:right="761" w:firstLine="0"/>
        <w:jc w:val="left"/>
        <w:rPr>
          <w:i/>
          <w:sz w:val="24"/>
        </w:rPr>
      </w:pPr>
      <w:r>
        <w:rPr>
          <w:i/>
          <w:sz w:val="24"/>
        </w:rPr>
        <w:t>The</w:t>
      </w:r>
      <w:r>
        <w:rPr>
          <w:i/>
          <w:spacing w:val="-3"/>
          <w:sz w:val="24"/>
        </w:rPr>
        <w:t> </w:t>
      </w:r>
      <w:r>
        <w:rPr>
          <w:i/>
          <w:sz w:val="24"/>
        </w:rPr>
        <w:t>DS</w:t>
      </w:r>
      <w:r>
        <w:rPr>
          <w:i/>
          <w:spacing w:val="-5"/>
          <w:sz w:val="24"/>
        </w:rPr>
        <w:t> </w:t>
      </w:r>
      <w:r>
        <w:rPr>
          <w:i/>
          <w:sz w:val="24"/>
        </w:rPr>
        <w:t>office</w:t>
      </w:r>
      <w:r>
        <w:rPr>
          <w:i/>
          <w:spacing w:val="-3"/>
          <w:sz w:val="24"/>
        </w:rPr>
        <w:t> </w:t>
      </w:r>
      <w:r>
        <w:rPr>
          <w:i/>
          <w:sz w:val="24"/>
        </w:rPr>
        <w:t>will</w:t>
      </w:r>
      <w:r>
        <w:rPr>
          <w:i/>
          <w:spacing w:val="-4"/>
          <w:sz w:val="24"/>
        </w:rPr>
        <w:t> </w:t>
      </w:r>
      <w:r>
        <w:rPr>
          <w:i/>
          <w:sz w:val="24"/>
        </w:rPr>
        <w:t>work</w:t>
      </w:r>
      <w:r>
        <w:rPr>
          <w:i/>
          <w:spacing w:val="-5"/>
          <w:sz w:val="24"/>
        </w:rPr>
        <w:t> </w:t>
      </w:r>
      <w:r>
        <w:rPr>
          <w:i/>
          <w:sz w:val="24"/>
        </w:rPr>
        <w:t>closely</w:t>
      </w:r>
      <w:r>
        <w:rPr>
          <w:i/>
          <w:spacing w:val="-4"/>
          <w:sz w:val="24"/>
        </w:rPr>
        <w:t> </w:t>
      </w:r>
      <w:r>
        <w:rPr>
          <w:i/>
          <w:sz w:val="24"/>
        </w:rPr>
        <w:t>with</w:t>
      </w:r>
      <w:r>
        <w:rPr>
          <w:i/>
          <w:spacing w:val="-3"/>
          <w:sz w:val="24"/>
        </w:rPr>
        <w:t> </w:t>
      </w:r>
      <w:r>
        <w:rPr>
          <w:i/>
          <w:sz w:val="24"/>
        </w:rPr>
        <w:t>students</w:t>
      </w:r>
      <w:r>
        <w:rPr>
          <w:i/>
          <w:spacing w:val="-4"/>
          <w:sz w:val="24"/>
        </w:rPr>
        <w:t> </w:t>
      </w:r>
      <w:r>
        <w:rPr>
          <w:i/>
          <w:sz w:val="24"/>
        </w:rPr>
        <w:t>to</w:t>
      </w:r>
      <w:r>
        <w:rPr>
          <w:i/>
          <w:spacing w:val="-3"/>
          <w:sz w:val="24"/>
        </w:rPr>
        <w:t> </w:t>
      </w:r>
      <w:r>
        <w:rPr>
          <w:i/>
          <w:sz w:val="24"/>
        </w:rPr>
        <w:t>help</w:t>
      </w:r>
      <w:r>
        <w:rPr>
          <w:i/>
          <w:spacing w:val="-3"/>
          <w:sz w:val="24"/>
        </w:rPr>
        <w:t> </w:t>
      </w:r>
      <w:r>
        <w:rPr>
          <w:i/>
          <w:sz w:val="24"/>
        </w:rPr>
        <w:t>them</w:t>
      </w:r>
      <w:r>
        <w:rPr>
          <w:i/>
          <w:spacing w:val="-5"/>
          <w:sz w:val="24"/>
        </w:rPr>
        <w:t> </w:t>
      </w:r>
      <w:r>
        <w:rPr>
          <w:i/>
          <w:sz w:val="24"/>
        </w:rPr>
        <w:t>understand</w:t>
      </w:r>
      <w:r>
        <w:rPr>
          <w:i/>
          <w:spacing w:val="-3"/>
          <w:sz w:val="24"/>
        </w:rPr>
        <w:t> </w:t>
      </w:r>
      <w:r>
        <w:rPr>
          <w:i/>
          <w:sz w:val="24"/>
        </w:rPr>
        <w:t>their</w:t>
      </w:r>
      <w:r>
        <w:rPr>
          <w:i/>
          <w:sz w:val="24"/>
        </w:rPr>
        <w:t> rights. Some of those rights are covered by the </w:t>
      </w:r>
      <w:r>
        <w:rPr>
          <w:b/>
          <w:i/>
          <w:sz w:val="24"/>
        </w:rPr>
        <w:t>Family Educational</w:t>
      </w:r>
      <w:r>
        <w:rPr>
          <w:b/>
          <w:i/>
          <w:sz w:val="24"/>
        </w:rPr>
        <w:t> Rights and Privacy Act (FERPA) </w:t>
      </w:r>
      <w:r>
        <w:rPr>
          <w:i/>
          <w:sz w:val="24"/>
        </w:rPr>
        <w:t>(20 U.S.C. § 1232g; 34 CFR Part 99).</w:t>
      </w:r>
      <w:r>
        <w:rPr>
          <w:i/>
          <w:sz w:val="24"/>
        </w:rPr>
        <w:t> Please be aware that the DS Office will be unable to discuss a specific student's circumstances or record with anyone (including parents or guardians) without that student's express permission.</w:t>
      </w:r>
    </w:p>
    <w:p>
      <w:pPr>
        <w:spacing w:before="0"/>
        <w:ind w:left="720" w:right="826" w:firstLine="0"/>
        <w:jc w:val="left"/>
        <w:rPr>
          <w:i/>
          <w:sz w:val="24"/>
        </w:rPr>
      </w:pPr>
      <w:r>
        <w:rPr>
          <w:i/>
          <w:sz w:val="24"/>
        </w:rPr>
        <w:t>Source:</w:t>
      </w:r>
      <w:r>
        <w:rPr>
          <w:i/>
          <w:spacing w:val="-6"/>
          <w:sz w:val="24"/>
        </w:rPr>
        <w:t> </w:t>
      </w:r>
      <w:r>
        <w:rPr>
          <w:i/>
          <w:sz w:val="24"/>
        </w:rPr>
        <w:t>2014-15</w:t>
      </w:r>
      <w:r>
        <w:rPr>
          <w:i/>
          <w:spacing w:val="-3"/>
          <w:sz w:val="24"/>
        </w:rPr>
        <w:t> </w:t>
      </w:r>
      <w:r>
        <w:rPr>
          <w:i/>
          <w:sz w:val="24"/>
        </w:rPr>
        <w:t>Higher</w:t>
      </w:r>
      <w:r>
        <w:rPr>
          <w:i/>
          <w:spacing w:val="-5"/>
          <w:sz w:val="24"/>
        </w:rPr>
        <w:t> </w:t>
      </w:r>
      <w:r>
        <w:rPr>
          <w:i/>
          <w:sz w:val="24"/>
        </w:rPr>
        <w:t>Education</w:t>
      </w:r>
      <w:r>
        <w:rPr>
          <w:i/>
          <w:spacing w:val="-5"/>
          <w:sz w:val="24"/>
        </w:rPr>
        <w:t> </w:t>
      </w:r>
      <w:r>
        <w:rPr>
          <w:i/>
          <w:sz w:val="24"/>
        </w:rPr>
        <w:t>and</w:t>
      </w:r>
      <w:r>
        <w:rPr>
          <w:i/>
          <w:spacing w:val="-3"/>
          <w:sz w:val="24"/>
        </w:rPr>
        <w:t> </w:t>
      </w:r>
      <w:r>
        <w:rPr>
          <w:i/>
          <w:sz w:val="24"/>
        </w:rPr>
        <w:t>Counselor</w:t>
      </w:r>
      <w:r>
        <w:rPr>
          <w:i/>
          <w:spacing w:val="-5"/>
          <w:sz w:val="24"/>
        </w:rPr>
        <w:t> </w:t>
      </w:r>
      <w:r>
        <w:rPr>
          <w:i/>
          <w:sz w:val="24"/>
        </w:rPr>
        <w:t>Workshop</w:t>
      </w:r>
      <w:r>
        <w:rPr>
          <w:i/>
          <w:spacing w:val="-5"/>
          <w:sz w:val="24"/>
        </w:rPr>
        <w:t> </w:t>
      </w:r>
      <w:r>
        <w:rPr>
          <w:i/>
          <w:sz w:val="24"/>
        </w:rPr>
        <w:t>Book</w:t>
      </w:r>
      <w:r>
        <w:rPr>
          <w:i/>
          <w:spacing w:val="-6"/>
          <w:sz w:val="24"/>
        </w:rPr>
        <w:t> </w:t>
      </w:r>
      <w:r>
        <w:rPr>
          <w:i/>
          <w:sz w:val="24"/>
        </w:rPr>
        <w:t>and</w:t>
      </w:r>
      <w:r>
        <w:rPr>
          <w:i/>
          <w:sz w:val="24"/>
        </w:rPr>
        <w:t> US Department of Education Office for Civil Rights</w:t>
      </w:r>
    </w:p>
    <w:p>
      <w:pPr>
        <w:spacing w:after="0"/>
        <w:jc w:val="left"/>
        <w:rPr>
          <w:i/>
          <w:sz w:val="24"/>
        </w:rPr>
        <w:sectPr>
          <w:pgSz w:w="12240" w:h="15840"/>
          <w:pgMar w:top="1360" w:bottom="280" w:left="1440" w:right="1440"/>
        </w:sectPr>
      </w:pPr>
    </w:p>
    <w:p>
      <w:pPr>
        <w:pStyle w:val="Heading2"/>
        <w:spacing w:before="136"/>
        <w:rPr>
          <w:b w:val="0"/>
        </w:rPr>
      </w:pPr>
      <w:bookmarkStart w:name="How are accommodations determined in a p" w:id="3"/>
      <w:bookmarkEnd w:id="3"/>
      <w:r>
        <w:rPr/>
      </w:r>
      <w:r>
        <w:rPr>
          <w:b w:val="0"/>
          <w:color w:val="2E5395"/>
        </w:rPr>
        <w:t>How</w:t>
      </w:r>
      <w:r>
        <w:rPr>
          <w:b w:val="0"/>
          <w:color w:val="2E5395"/>
          <w:spacing w:val="-16"/>
        </w:rPr>
        <w:t> </w:t>
      </w:r>
      <w:r>
        <w:rPr>
          <w:b w:val="0"/>
          <w:color w:val="2E5395"/>
        </w:rPr>
        <w:t>are</w:t>
      </w:r>
      <w:r>
        <w:rPr>
          <w:b w:val="0"/>
          <w:color w:val="2E5395"/>
          <w:spacing w:val="-14"/>
        </w:rPr>
        <w:t> </w:t>
      </w:r>
      <w:r>
        <w:rPr>
          <w:b w:val="0"/>
          <w:color w:val="2E5395"/>
        </w:rPr>
        <w:t>accommodations</w:t>
      </w:r>
      <w:r>
        <w:rPr>
          <w:b w:val="0"/>
          <w:color w:val="2E5395"/>
          <w:spacing w:val="-14"/>
        </w:rPr>
        <w:t> </w:t>
      </w:r>
      <w:r>
        <w:rPr>
          <w:b w:val="0"/>
          <w:color w:val="2E5395"/>
        </w:rPr>
        <w:t>determined</w:t>
      </w:r>
      <w:r>
        <w:rPr>
          <w:b w:val="0"/>
          <w:color w:val="2E5395"/>
          <w:spacing w:val="-15"/>
        </w:rPr>
        <w:t> </w:t>
      </w:r>
      <w:r>
        <w:rPr>
          <w:b w:val="0"/>
          <w:color w:val="2E5395"/>
        </w:rPr>
        <w:t>in</w:t>
      </w:r>
      <w:r>
        <w:rPr>
          <w:b w:val="0"/>
          <w:color w:val="2E5395"/>
          <w:spacing w:val="-16"/>
        </w:rPr>
        <w:t> </w:t>
      </w:r>
      <w:r>
        <w:rPr>
          <w:b w:val="0"/>
          <w:color w:val="2E5395"/>
        </w:rPr>
        <w:t>a</w:t>
      </w:r>
      <w:r>
        <w:rPr>
          <w:b w:val="0"/>
          <w:color w:val="2E5395"/>
          <w:spacing w:val="-14"/>
        </w:rPr>
        <w:t> </w:t>
      </w:r>
      <w:r>
        <w:rPr>
          <w:b w:val="0"/>
          <w:color w:val="2E5395"/>
        </w:rPr>
        <w:t>postsecondary</w:t>
      </w:r>
      <w:r>
        <w:rPr>
          <w:b w:val="0"/>
          <w:color w:val="2E5395"/>
          <w:spacing w:val="-15"/>
        </w:rPr>
        <w:t> </w:t>
      </w:r>
      <w:r>
        <w:rPr>
          <w:b w:val="0"/>
          <w:color w:val="2E5395"/>
          <w:spacing w:val="-2"/>
        </w:rPr>
        <w:t>setting?</w:t>
      </w:r>
    </w:p>
    <w:p>
      <w:pPr>
        <w:pStyle w:val="BodyText"/>
        <w:spacing w:line="237" w:lineRule="auto" w:before="279"/>
        <w:ind w:right="787"/>
      </w:pPr>
      <w:r>
        <w:rPr/>
        <w:t>Each institution will</w:t>
      </w:r>
      <w:r>
        <w:rPr>
          <w:spacing w:val="-1"/>
        </w:rPr>
        <w:t> </w:t>
      </w:r>
      <w:r>
        <w:rPr/>
        <w:t>have its</w:t>
      </w:r>
      <w:r>
        <w:rPr>
          <w:spacing w:val="-1"/>
        </w:rPr>
        <w:t> </w:t>
      </w:r>
      <w:r>
        <w:rPr/>
        <w:t>own</w:t>
      </w:r>
      <w:r>
        <w:rPr>
          <w:spacing w:val="-2"/>
        </w:rPr>
        <w:t> </w:t>
      </w:r>
      <w:r>
        <w:rPr/>
        <w:t>policy</w:t>
      </w:r>
      <w:r>
        <w:rPr>
          <w:spacing w:val="-1"/>
        </w:rPr>
        <w:t> </w:t>
      </w:r>
      <w:r>
        <w:rPr/>
        <w:t>concerning what is</w:t>
      </w:r>
      <w:r>
        <w:rPr>
          <w:spacing w:val="-1"/>
        </w:rPr>
        <w:t> </w:t>
      </w:r>
      <w:r>
        <w:rPr/>
        <w:t>needed</w:t>
      </w:r>
      <w:r>
        <w:rPr>
          <w:spacing w:val="-2"/>
        </w:rPr>
        <w:t> </w:t>
      </w:r>
      <w:r>
        <w:rPr/>
        <w:t>to determine adjustments</w:t>
      </w:r>
      <w:r>
        <w:rPr>
          <w:spacing w:val="-4"/>
        </w:rPr>
        <w:t> </w:t>
      </w:r>
      <w:r>
        <w:rPr/>
        <w:t>and</w:t>
      </w:r>
      <w:r>
        <w:rPr>
          <w:spacing w:val="-5"/>
        </w:rPr>
        <w:t> </w:t>
      </w:r>
      <w:r>
        <w:rPr/>
        <w:t>accommodations.</w:t>
      </w:r>
      <w:r>
        <w:rPr>
          <w:spacing w:val="-6"/>
        </w:rPr>
        <w:t> </w:t>
      </w:r>
      <w:r>
        <w:rPr/>
        <w:t>Students</w:t>
      </w:r>
      <w:r>
        <w:rPr>
          <w:spacing w:val="-6"/>
        </w:rPr>
        <w:t> </w:t>
      </w:r>
      <w:r>
        <w:rPr/>
        <w:t>should</w:t>
      </w:r>
      <w:r>
        <w:rPr>
          <w:spacing w:val="-5"/>
        </w:rPr>
        <w:t> </w:t>
      </w:r>
      <w:r>
        <w:rPr/>
        <w:t>make</w:t>
      </w:r>
      <w:r>
        <w:rPr>
          <w:spacing w:val="-3"/>
        </w:rPr>
        <w:t> </w:t>
      </w:r>
      <w:r>
        <w:rPr/>
        <w:t>sure</w:t>
      </w:r>
      <w:r>
        <w:rPr>
          <w:spacing w:val="-3"/>
        </w:rPr>
        <w:t> </w:t>
      </w:r>
      <w:r>
        <w:rPr/>
        <w:t>they</w:t>
      </w:r>
      <w:r>
        <w:rPr>
          <w:spacing w:val="-6"/>
        </w:rPr>
        <w:t> </w:t>
      </w:r>
      <w:r>
        <w:rPr/>
        <w:t>are</w:t>
      </w:r>
      <w:r>
        <w:rPr>
          <w:spacing w:val="-3"/>
        </w:rPr>
        <w:t> </w:t>
      </w:r>
      <w:r>
        <w:rPr/>
        <w:t>familiar with the policy at the institution they are considering</w:t>
      </w:r>
      <w:r>
        <w:rPr>
          <w:rFonts w:ascii="Roboto"/>
          <w:color w:val="333333"/>
          <w:sz w:val="21"/>
        </w:rPr>
        <w:t>. </w:t>
      </w:r>
      <w:r>
        <w:rPr/>
        <w:t>At most institutions in Washington State, accommodations are determined on a case-by-case basis using a three-pronged approach. They are:</w:t>
      </w:r>
    </w:p>
    <w:p>
      <w:pPr>
        <w:pStyle w:val="BodyText"/>
        <w:spacing w:before="5"/>
      </w:pPr>
    </w:p>
    <w:p>
      <w:pPr>
        <w:pStyle w:val="ListParagraph"/>
        <w:numPr>
          <w:ilvl w:val="0"/>
          <w:numId w:val="1"/>
        </w:numPr>
        <w:tabs>
          <w:tab w:pos="720" w:val="left" w:leader="none"/>
        </w:tabs>
        <w:spacing w:line="240" w:lineRule="auto" w:before="1" w:after="0"/>
        <w:ind w:left="720" w:right="973" w:hanging="360"/>
        <w:jc w:val="left"/>
        <w:rPr>
          <w:rFonts w:ascii="Times New Roman" w:hAnsi="Times New Roman"/>
          <w:sz w:val="24"/>
        </w:rPr>
      </w:pPr>
      <w:r>
        <w:rPr>
          <w:sz w:val="24"/>
        </w:rPr>
        <w:t>Student</w:t>
      </w:r>
      <w:r>
        <w:rPr>
          <w:spacing w:val="-4"/>
          <w:sz w:val="24"/>
        </w:rPr>
        <w:t> </w:t>
      </w:r>
      <w:r>
        <w:rPr>
          <w:sz w:val="24"/>
        </w:rPr>
        <w:t>self-report</w:t>
      </w:r>
      <w:r>
        <w:rPr>
          <w:spacing w:val="-4"/>
          <w:sz w:val="24"/>
        </w:rPr>
        <w:t> </w:t>
      </w:r>
      <w:r>
        <w:rPr>
          <w:sz w:val="24"/>
        </w:rPr>
        <w:t>including</w:t>
      </w:r>
      <w:r>
        <w:rPr>
          <w:spacing w:val="-6"/>
          <w:sz w:val="24"/>
        </w:rPr>
        <w:t> </w:t>
      </w:r>
      <w:r>
        <w:rPr>
          <w:sz w:val="24"/>
        </w:rPr>
        <w:t>academic</w:t>
      </w:r>
      <w:r>
        <w:rPr>
          <w:spacing w:val="-5"/>
          <w:sz w:val="24"/>
        </w:rPr>
        <w:t> </w:t>
      </w:r>
      <w:r>
        <w:rPr>
          <w:sz w:val="24"/>
        </w:rPr>
        <w:t>history,</w:t>
      </w:r>
      <w:r>
        <w:rPr>
          <w:spacing w:val="-4"/>
          <w:sz w:val="24"/>
        </w:rPr>
        <w:t> </w:t>
      </w:r>
      <w:r>
        <w:rPr>
          <w:sz w:val="24"/>
        </w:rPr>
        <w:t>accommodations</w:t>
      </w:r>
      <w:r>
        <w:rPr>
          <w:spacing w:val="-7"/>
          <w:sz w:val="24"/>
        </w:rPr>
        <w:t> </w:t>
      </w:r>
      <w:r>
        <w:rPr>
          <w:sz w:val="24"/>
        </w:rPr>
        <w:t>used</w:t>
      </w:r>
      <w:r>
        <w:rPr>
          <w:spacing w:val="-4"/>
          <w:sz w:val="24"/>
        </w:rPr>
        <w:t> </w:t>
      </w:r>
      <w:r>
        <w:rPr>
          <w:sz w:val="24"/>
        </w:rPr>
        <w:t>at previous educational institutions, and description of barriers the student currently experiences in accessing the classroom environment</w:t>
      </w:r>
    </w:p>
    <w:p>
      <w:pPr>
        <w:pStyle w:val="ListParagraph"/>
        <w:numPr>
          <w:ilvl w:val="0"/>
          <w:numId w:val="1"/>
        </w:numPr>
        <w:tabs>
          <w:tab w:pos="719" w:val="left" w:leader="none"/>
        </w:tabs>
        <w:spacing w:line="276" w:lineRule="exact" w:before="0" w:after="0"/>
        <w:ind w:left="719" w:right="0" w:hanging="359"/>
        <w:jc w:val="left"/>
        <w:rPr>
          <w:rFonts w:ascii="Times New Roman" w:hAnsi="Times New Roman"/>
          <w:sz w:val="24"/>
        </w:rPr>
      </w:pPr>
      <w:r>
        <w:rPr>
          <w:sz w:val="24"/>
        </w:rPr>
        <w:t>Professional</w:t>
      </w:r>
      <w:r>
        <w:rPr>
          <w:spacing w:val="-5"/>
          <w:sz w:val="24"/>
        </w:rPr>
        <w:t> </w:t>
      </w:r>
      <w:r>
        <w:rPr>
          <w:sz w:val="24"/>
        </w:rPr>
        <w:t>judgment</w:t>
      </w:r>
      <w:r>
        <w:rPr>
          <w:spacing w:val="-6"/>
          <w:sz w:val="24"/>
        </w:rPr>
        <w:t> </w:t>
      </w:r>
      <w:r>
        <w:rPr>
          <w:sz w:val="24"/>
        </w:rPr>
        <w:t>of</w:t>
      </w:r>
      <w:r>
        <w:rPr>
          <w:spacing w:val="-1"/>
          <w:sz w:val="24"/>
        </w:rPr>
        <w:t> </w:t>
      </w:r>
      <w:r>
        <w:rPr>
          <w:sz w:val="24"/>
        </w:rPr>
        <w:t>the</w:t>
      </w:r>
      <w:r>
        <w:rPr>
          <w:spacing w:val="-1"/>
          <w:sz w:val="24"/>
        </w:rPr>
        <w:t> </w:t>
      </w:r>
      <w:r>
        <w:rPr>
          <w:sz w:val="24"/>
        </w:rPr>
        <w:t>DS</w:t>
      </w:r>
      <w:r>
        <w:rPr>
          <w:spacing w:val="-1"/>
          <w:sz w:val="24"/>
        </w:rPr>
        <w:t> </w:t>
      </w:r>
      <w:r>
        <w:rPr>
          <w:sz w:val="24"/>
        </w:rPr>
        <w:t>Office</w:t>
      </w:r>
      <w:r>
        <w:rPr>
          <w:spacing w:val="-1"/>
          <w:sz w:val="24"/>
        </w:rPr>
        <w:t> </w:t>
      </w:r>
      <w:r>
        <w:rPr>
          <w:sz w:val="24"/>
        </w:rPr>
        <w:t>staff</w:t>
      </w:r>
      <w:r>
        <w:rPr>
          <w:spacing w:val="-4"/>
          <w:sz w:val="24"/>
        </w:rPr>
        <w:t> </w:t>
      </w:r>
      <w:r>
        <w:rPr>
          <w:sz w:val="24"/>
        </w:rPr>
        <w:t>conducting</w:t>
      </w:r>
      <w:r>
        <w:rPr>
          <w:spacing w:val="-3"/>
          <w:sz w:val="24"/>
        </w:rPr>
        <w:t> </w:t>
      </w:r>
      <w:r>
        <w:rPr>
          <w:sz w:val="24"/>
        </w:rPr>
        <w:t>the</w:t>
      </w:r>
      <w:r>
        <w:rPr>
          <w:spacing w:val="-3"/>
          <w:sz w:val="24"/>
        </w:rPr>
        <w:t> </w:t>
      </w:r>
      <w:r>
        <w:rPr>
          <w:sz w:val="24"/>
        </w:rPr>
        <w:t>initial</w:t>
      </w:r>
      <w:r>
        <w:rPr>
          <w:spacing w:val="-5"/>
          <w:sz w:val="24"/>
        </w:rPr>
        <w:t> </w:t>
      </w:r>
      <w:r>
        <w:rPr>
          <w:spacing w:val="-2"/>
          <w:sz w:val="24"/>
        </w:rPr>
        <w:t>meeting</w:t>
      </w:r>
    </w:p>
    <w:p>
      <w:pPr>
        <w:pStyle w:val="ListParagraph"/>
        <w:numPr>
          <w:ilvl w:val="0"/>
          <w:numId w:val="1"/>
        </w:numPr>
        <w:tabs>
          <w:tab w:pos="720" w:val="left" w:leader="none"/>
        </w:tabs>
        <w:spacing w:line="240" w:lineRule="auto" w:before="0" w:after="0"/>
        <w:ind w:left="720" w:right="792" w:hanging="360"/>
        <w:jc w:val="left"/>
        <w:rPr>
          <w:rFonts w:ascii="Times New Roman" w:hAnsi="Times New Roman"/>
          <w:sz w:val="24"/>
        </w:rPr>
      </w:pPr>
      <w:r>
        <w:rPr>
          <w:sz w:val="24"/>
        </w:rPr>
        <w:t>Third-party</w:t>
      </w:r>
      <w:r>
        <w:rPr>
          <w:spacing w:val="-6"/>
          <w:sz w:val="24"/>
        </w:rPr>
        <w:t> </w:t>
      </w:r>
      <w:r>
        <w:rPr>
          <w:sz w:val="24"/>
        </w:rPr>
        <w:t>documentation</w:t>
      </w:r>
      <w:r>
        <w:rPr>
          <w:spacing w:val="-5"/>
          <w:sz w:val="24"/>
        </w:rPr>
        <w:t> </w:t>
      </w:r>
      <w:r>
        <w:rPr>
          <w:sz w:val="24"/>
        </w:rPr>
        <w:t>prepared</w:t>
      </w:r>
      <w:r>
        <w:rPr>
          <w:spacing w:val="-5"/>
          <w:sz w:val="24"/>
        </w:rPr>
        <w:t> </w:t>
      </w:r>
      <w:r>
        <w:rPr>
          <w:sz w:val="24"/>
        </w:rPr>
        <w:t>by</w:t>
      </w:r>
      <w:r>
        <w:rPr>
          <w:spacing w:val="-7"/>
          <w:sz w:val="24"/>
        </w:rPr>
        <w:t> </w:t>
      </w:r>
      <w:r>
        <w:rPr>
          <w:sz w:val="24"/>
        </w:rPr>
        <w:t>a</w:t>
      </w:r>
      <w:r>
        <w:rPr>
          <w:spacing w:val="-5"/>
          <w:sz w:val="24"/>
        </w:rPr>
        <w:t> </w:t>
      </w:r>
      <w:r>
        <w:rPr>
          <w:sz w:val="24"/>
        </w:rPr>
        <w:t>qualified</w:t>
      </w:r>
      <w:r>
        <w:rPr>
          <w:spacing w:val="-5"/>
          <w:sz w:val="24"/>
        </w:rPr>
        <w:t> </w:t>
      </w:r>
      <w:r>
        <w:rPr>
          <w:sz w:val="24"/>
        </w:rPr>
        <w:t>diagnostician</w:t>
      </w:r>
      <w:r>
        <w:rPr>
          <w:spacing w:val="-5"/>
          <w:sz w:val="24"/>
        </w:rPr>
        <w:t> </w:t>
      </w:r>
      <w:r>
        <w:rPr>
          <w:sz w:val="24"/>
        </w:rPr>
        <w:t>trained</w:t>
      </w:r>
      <w:r>
        <w:rPr>
          <w:spacing w:val="-5"/>
          <w:sz w:val="24"/>
        </w:rPr>
        <w:t> </w:t>
      </w:r>
      <w:r>
        <w:rPr>
          <w:sz w:val="24"/>
        </w:rPr>
        <w:t>to diagnose the student’s specific disability</w:t>
      </w:r>
    </w:p>
    <w:p>
      <w:pPr>
        <w:pStyle w:val="BodyText"/>
        <w:spacing w:before="274"/>
        <w:ind w:right="548"/>
      </w:pPr>
      <w:r>
        <w:rPr/>
        <w:t>At the initial appointment with the DS professional at the college/university, students</w:t>
      </w:r>
      <w:r>
        <w:rPr>
          <w:spacing w:val="-5"/>
        </w:rPr>
        <w:t> </w:t>
      </w:r>
      <w:r>
        <w:rPr/>
        <w:t>must</w:t>
      </w:r>
      <w:r>
        <w:rPr>
          <w:spacing w:val="-5"/>
        </w:rPr>
        <w:t> </w:t>
      </w:r>
      <w:r>
        <w:rPr/>
        <w:t>be</w:t>
      </w:r>
      <w:r>
        <w:rPr>
          <w:spacing w:val="-4"/>
        </w:rPr>
        <w:t> </w:t>
      </w:r>
      <w:r>
        <w:rPr/>
        <w:t>able</w:t>
      </w:r>
      <w:r>
        <w:rPr>
          <w:spacing w:val="-4"/>
        </w:rPr>
        <w:t> </w:t>
      </w:r>
      <w:r>
        <w:rPr/>
        <w:t>to</w:t>
      </w:r>
      <w:r>
        <w:rPr>
          <w:spacing w:val="-2"/>
        </w:rPr>
        <w:t> </w:t>
      </w:r>
      <w:r>
        <w:rPr/>
        <w:t>name</w:t>
      </w:r>
      <w:r>
        <w:rPr>
          <w:spacing w:val="-2"/>
        </w:rPr>
        <w:t> </w:t>
      </w:r>
      <w:r>
        <w:rPr/>
        <w:t>their</w:t>
      </w:r>
      <w:r>
        <w:rPr>
          <w:spacing w:val="-4"/>
        </w:rPr>
        <w:t> </w:t>
      </w:r>
      <w:r>
        <w:rPr/>
        <w:t>disability</w:t>
      </w:r>
      <w:r>
        <w:rPr>
          <w:spacing w:val="-5"/>
        </w:rPr>
        <w:t> </w:t>
      </w:r>
      <w:r>
        <w:rPr/>
        <w:t>and</w:t>
      </w:r>
      <w:r>
        <w:rPr>
          <w:spacing w:val="-2"/>
        </w:rPr>
        <w:t> </w:t>
      </w:r>
      <w:r>
        <w:rPr/>
        <w:t>should</w:t>
      </w:r>
      <w:r>
        <w:rPr>
          <w:spacing w:val="-2"/>
        </w:rPr>
        <w:t> </w:t>
      </w:r>
      <w:r>
        <w:rPr/>
        <w:t>be</w:t>
      </w:r>
      <w:r>
        <w:rPr>
          <w:spacing w:val="-2"/>
        </w:rPr>
        <w:t> </w:t>
      </w:r>
      <w:r>
        <w:rPr/>
        <w:t>prepared</w:t>
      </w:r>
      <w:r>
        <w:rPr>
          <w:spacing w:val="-2"/>
        </w:rPr>
        <w:t> </w:t>
      </w:r>
      <w:r>
        <w:rPr/>
        <w:t>to</w:t>
      </w:r>
      <w:r>
        <w:rPr>
          <w:spacing w:val="-4"/>
        </w:rPr>
        <w:t> </w:t>
      </w:r>
      <w:r>
        <w:rPr/>
        <w:t>discuss:</w:t>
      </w:r>
    </w:p>
    <w:p>
      <w:pPr>
        <w:pStyle w:val="ListParagraph"/>
        <w:numPr>
          <w:ilvl w:val="0"/>
          <w:numId w:val="1"/>
        </w:numPr>
        <w:tabs>
          <w:tab w:pos="719" w:val="left" w:leader="none"/>
        </w:tabs>
        <w:spacing w:line="277" w:lineRule="exact" w:before="0" w:after="0"/>
        <w:ind w:left="719" w:right="0" w:hanging="359"/>
        <w:jc w:val="left"/>
        <w:rPr>
          <w:rFonts w:ascii="Times New Roman" w:hAnsi="Times New Roman"/>
          <w:sz w:val="24"/>
        </w:rPr>
      </w:pPr>
      <w:r>
        <w:rPr>
          <w:sz w:val="24"/>
        </w:rPr>
        <w:t>The</w:t>
      </w:r>
      <w:r>
        <w:rPr>
          <w:spacing w:val="-1"/>
          <w:sz w:val="24"/>
        </w:rPr>
        <w:t> </w:t>
      </w:r>
      <w:r>
        <w:rPr>
          <w:sz w:val="24"/>
        </w:rPr>
        <w:t>history</w:t>
      </w:r>
      <w:r>
        <w:rPr>
          <w:spacing w:val="-1"/>
          <w:sz w:val="24"/>
        </w:rPr>
        <w:t> </w:t>
      </w:r>
      <w:r>
        <w:rPr>
          <w:sz w:val="24"/>
        </w:rPr>
        <w:t>of</w:t>
      </w:r>
      <w:r>
        <w:rPr>
          <w:spacing w:val="-3"/>
          <w:sz w:val="24"/>
        </w:rPr>
        <w:t> </w:t>
      </w:r>
      <w:r>
        <w:rPr>
          <w:sz w:val="24"/>
        </w:rPr>
        <w:t>their</w:t>
      </w:r>
      <w:r>
        <w:rPr>
          <w:spacing w:val="-2"/>
          <w:sz w:val="24"/>
        </w:rPr>
        <w:t> disability;</w:t>
      </w:r>
    </w:p>
    <w:p>
      <w:pPr>
        <w:pStyle w:val="ListParagraph"/>
        <w:numPr>
          <w:ilvl w:val="0"/>
          <w:numId w:val="1"/>
        </w:numPr>
        <w:tabs>
          <w:tab w:pos="719" w:val="left" w:leader="none"/>
        </w:tabs>
        <w:spacing w:line="276" w:lineRule="exact" w:before="0" w:after="0"/>
        <w:ind w:left="719" w:right="0" w:hanging="359"/>
        <w:jc w:val="left"/>
        <w:rPr>
          <w:rFonts w:ascii="Times New Roman" w:hAnsi="Times New Roman"/>
          <w:sz w:val="24"/>
        </w:rPr>
      </w:pPr>
      <w:r>
        <w:rPr>
          <w:sz w:val="24"/>
        </w:rPr>
        <w:t>The</w:t>
      </w:r>
      <w:r>
        <w:rPr>
          <w:spacing w:val="-2"/>
          <w:sz w:val="24"/>
        </w:rPr>
        <w:t> </w:t>
      </w:r>
      <w:r>
        <w:rPr>
          <w:sz w:val="24"/>
        </w:rPr>
        <w:t>barriers</w:t>
      </w:r>
      <w:r>
        <w:rPr>
          <w:spacing w:val="-3"/>
          <w:sz w:val="24"/>
        </w:rPr>
        <w:t> </w:t>
      </w:r>
      <w:r>
        <w:rPr>
          <w:sz w:val="24"/>
        </w:rPr>
        <w:t>they</w:t>
      </w:r>
      <w:r>
        <w:rPr>
          <w:spacing w:val="-4"/>
          <w:sz w:val="24"/>
        </w:rPr>
        <w:t> </w:t>
      </w:r>
      <w:r>
        <w:rPr>
          <w:sz w:val="24"/>
        </w:rPr>
        <w:t>experienced</w:t>
      </w:r>
      <w:r>
        <w:rPr>
          <w:spacing w:val="-2"/>
          <w:sz w:val="24"/>
        </w:rPr>
        <w:t> </w:t>
      </w:r>
      <w:r>
        <w:rPr>
          <w:sz w:val="24"/>
        </w:rPr>
        <w:t>in</w:t>
      </w:r>
      <w:r>
        <w:rPr>
          <w:spacing w:val="-3"/>
          <w:sz w:val="24"/>
        </w:rPr>
        <w:t> </w:t>
      </w:r>
      <w:r>
        <w:rPr>
          <w:sz w:val="24"/>
        </w:rPr>
        <w:t>K-</w:t>
      </w:r>
      <w:r>
        <w:rPr>
          <w:spacing w:val="-5"/>
          <w:sz w:val="24"/>
        </w:rPr>
        <w:t>12;</w:t>
      </w:r>
    </w:p>
    <w:p>
      <w:pPr>
        <w:pStyle w:val="ListParagraph"/>
        <w:numPr>
          <w:ilvl w:val="0"/>
          <w:numId w:val="1"/>
        </w:numPr>
        <w:tabs>
          <w:tab w:pos="720" w:val="left" w:leader="none"/>
        </w:tabs>
        <w:spacing w:line="240" w:lineRule="auto" w:before="0" w:after="0"/>
        <w:ind w:left="720" w:right="1246" w:hanging="360"/>
        <w:jc w:val="left"/>
        <w:rPr>
          <w:rFonts w:ascii="Times New Roman" w:hAnsi="Times New Roman"/>
          <w:sz w:val="24"/>
        </w:rPr>
      </w:pPr>
      <w:r>
        <w:rPr>
          <w:sz w:val="24"/>
        </w:rPr>
        <w:t>The</w:t>
      </w:r>
      <w:r>
        <w:rPr>
          <w:spacing w:val="-4"/>
          <w:sz w:val="24"/>
        </w:rPr>
        <w:t> </w:t>
      </w:r>
      <w:r>
        <w:rPr>
          <w:sz w:val="24"/>
        </w:rPr>
        <w:t>college/curricular</w:t>
      </w:r>
      <w:r>
        <w:rPr>
          <w:spacing w:val="-6"/>
          <w:sz w:val="24"/>
        </w:rPr>
        <w:t> </w:t>
      </w:r>
      <w:r>
        <w:rPr>
          <w:sz w:val="24"/>
        </w:rPr>
        <w:t>barriers</w:t>
      </w:r>
      <w:r>
        <w:rPr>
          <w:spacing w:val="-5"/>
          <w:sz w:val="24"/>
        </w:rPr>
        <w:t> </w:t>
      </w:r>
      <w:r>
        <w:rPr>
          <w:sz w:val="24"/>
        </w:rPr>
        <w:t>they</w:t>
      </w:r>
      <w:r>
        <w:rPr>
          <w:spacing w:val="-7"/>
          <w:sz w:val="24"/>
        </w:rPr>
        <w:t> </w:t>
      </w:r>
      <w:r>
        <w:rPr>
          <w:sz w:val="24"/>
        </w:rPr>
        <w:t>experience</w:t>
      </w:r>
      <w:r>
        <w:rPr>
          <w:spacing w:val="-4"/>
          <w:sz w:val="24"/>
        </w:rPr>
        <w:t> </w:t>
      </w:r>
      <w:r>
        <w:rPr>
          <w:sz w:val="24"/>
        </w:rPr>
        <w:t>(or</w:t>
      </w:r>
      <w:r>
        <w:rPr>
          <w:spacing w:val="-6"/>
          <w:sz w:val="24"/>
        </w:rPr>
        <w:t> </w:t>
      </w:r>
      <w:r>
        <w:rPr>
          <w:sz w:val="24"/>
        </w:rPr>
        <w:t>may</w:t>
      </w:r>
      <w:r>
        <w:rPr>
          <w:spacing w:val="-5"/>
          <w:sz w:val="24"/>
        </w:rPr>
        <w:t> </w:t>
      </w:r>
      <w:r>
        <w:rPr>
          <w:sz w:val="24"/>
        </w:rPr>
        <w:t>experience)</w:t>
      </w:r>
      <w:r>
        <w:rPr>
          <w:spacing w:val="-6"/>
          <w:sz w:val="24"/>
        </w:rPr>
        <w:t> </w:t>
      </w:r>
      <w:r>
        <w:rPr>
          <w:sz w:val="24"/>
        </w:rPr>
        <w:t>in learning environments due to their disability, and;</w:t>
      </w:r>
    </w:p>
    <w:p>
      <w:pPr>
        <w:pStyle w:val="ListParagraph"/>
        <w:numPr>
          <w:ilvl w:val="0"/>
          <w:numId w:val="1"/>
        </w:numPr>
        <w:tabs>
          <w:tab w:pos="720" w:val="left" w:leader="none"/>
        </w:tabs>
        <w:spacing w:line="240" w:lineRule="auto" w:before="0" w:after="0"/>
        <w:ind w:left="720" w:right="1870" w:hanging="360"/>
        <w:jc w:val="left"/>
        <w:rPr>
          <w:rFonts w:ascii="Times New Roman" w:hAnsi="Times New Roman"/>
          <w:sz w:val="24"/>
        </w:rPr>
      </w:pPr>
      <w:r>
        <w:rPr>
          <w:sz w:val="24"/>
        </w:rPr>
        <w:t>An</w:t>
      </w:r>
      <w:r>
        <w:rPr>
          <w:spacing w:val="-4"/>
          <w:sz w:val="24"/>
        </w:rPr>
        <w:t> </w:t>
      </w:r>
      <w:r>
        <w:rPr>
          <w:sz w:val="24"/>
        </w:rPr>
        <w:t>overview</w:t>
      </w:r>
      <w:r>
        <w:rPr>
          <w:spacing w:val="-5"/>
          <w:sz w:val="24"/>
        </w:rPr>
        <w:t> </w:t>
      </w:r>
      <w:r>
        <w:rPr>
          <w:sz w:val="24"/>
        </w:rPr>
        <w:t>of</w:t>
      </w:r>
      <w:r>
        <w:rPr>
          <w:spacing w:val="-7"/>
          <w:sz w:val="24"/>
        </w:rPr>
        <w:t> </w:t>
      </w:r>
      <w:r>
        <w:rPr>
          <w:sz w:val="24"/>
        </w:rPr>
        <w:t>accommodations</w:t>
      </w:r>
      <w:r>
        <w:rPr>
          <w:spacing w:val="-5"/>
          <w:sz w:val="24"/>
        </w:rPr>
        <w:t> </w:t>
      </w:r>
      <w:r>
        <w:rPr>
          <w:sz w:val="24"/>
        </w:rPr>
        <w:t>they</w:t>
      </w:r>
      <w:r>
        <w:rPr>
          <w:spacing w:val="-5"/>
          <w:sz w:val="24"/>
        </w:rPr>
        <w:t> </w:t>
      </w:r>
      <w:r>
        <w:rPr>
          <w:sz w:val="24"/>
        </w:rPr>
        <w:t>have</w:t>
      </w:r>
      <w:r>
        <w:rPr>
          <w:spacing w:val="-4"/>
          <w:sz w:val="24"/>
        </w:rPr>
        <w:t> </w:t>
      </w:r>
      <w:r>
        <w:rPr>
          <w:sz w:val="24"/>
        </w:rPr>
        <w:t>received</w:t>
      </w:r>
      <w:r>
        <w:rPr>
          <w:spacing w:val="-6"/>
          <w:sz w:val="24"/>
        </w:rPr>
        <w:t> </w:t>
      </w:r>
      <w:r>
        <w:rPr>
          <w:sz w:val="24"/>
        </w:rPr>
        <w:t>in</w:t>
      </w:r>
      <w:r>
        <w:rPr>
          <w:spacing w:val="-4"/>
          <w:sz w:val="24"/>
        </w:rPr>
        <w:t> </w:t>
      </w:r>
      <w:r>
        <w:rPr>
          <w:sz w:val="24"/>
        </w:rPr>
        <w:t>previous institutions of learning.</w:t>
      </w:r>
    </w:p>
    <w:p>
      <w:pPr>
        <w:pStyle w:val="BodyText"/>
        <w:spacing w:before="274"/>
        <w:ind w:right="787"/>
      </w:pPr>
      <w:r>
        <w:rPr/>
        <w:t>Appropriate college accommodations will be determined in order to mitigate systemic</w:t>
      </w:r>
      <w:r>
        <w:rPr>
          <w:spacing w:val="-6"/>
        </w:rPr>
        <w:t> </w:t>
      </w:r>
      <w:r>
        <w:rPr/>
        <w:t>barriers</w:t>
      </w:r>
      <w:r>
        <w:rPr>
          <w:spacing w:val="-4"/>
        </w:rPr>
        <w:t> </w:t>
      </w:r>
      <w:r>
        <w:rPr/>
        <w:t>(physical/curricular)</w:t>
      </w:r>
      <w:r>
        <w:rPr>
          <w:spacing w:val="-5"/>
        </w:rPr>
        <w:t> </w:t>
      </w:r>
      <w:r>
        <w:rPr/>
        <w:t>to</w:t>
      </w:r>
      <w:r>
        <w:rPr>
          <w:spacing w:val="-3"/>
        </w:rPr>
        <w:t> </w:t>
      </w:r>
      <w:r>
        <w:rPr/>
        <w:t>the</w:t>
      </w:r>
      <w:r>
        <w:rPr>
          <w:spacing w:val="-5"/>
        </w:rPr>
        <w:t> </w:t>
      </w:r>
      <w:r>
        <w:rPr/>
        <w:t>student’s</w:t>
      </w:r>
      <w:r>
        <w:rPr>
          <w:spacing w:val="-4"/>
        </w:rPr>
        <w:t> </w:t>
      </w:r>
      <w:r>
        <w:rPr/>
        <w:t>education</w:t>
      </w:r>
      <w:r>
        <w:rPr>
          <w:spacing w:val="-5"/>
        </w:rPr>
        <w:t> </w:t>
      </w:r>
      <w:r>
        <w:rPr/>
        <w:t>based</w:t>
      </w:r>
      <w:r>
        <w:rPr>
          <w:spacing w:val="-3"/>
        </w:rPr>
        <w:t> </w:t>
      </w:r>
      <w:r>
        <w:rPr/>
        <w:t>on</w:t>
      </w:r>
      <w:r>
        <w:rPr>
          <w:spacing w:val="-3"/>
        </w:rPr>
        <w:t> </w:t>
      </w:r>
      <w:r>
        <w:rPr/>
        <w:t>the reported disability. If the DS office staff does not have enough information to determine reasonable accommodations, the following may be requested:</w:t>
      </w:r>
    </w:p>
    <w:p>
      <w:pPr>
        <w:pStyle w:val="ListParagraph"/>
        <w:numPr>
          <w:ilvl w:val="0"/>
          <w:numId w:val="1"/>
        </w:numPr>
        <w:tabs>
          <w:tab w:pos="720" w:val="left" w:leader="none"/>
        </w:tabs>
        <w:spacing w:line="240" w:lineRule="auto" w:before="0" w:after="0"/>
        <w:ind w:left="720" w:right="1697" w:hanging="360"/>
        <w:jc w:val="left"/>
        <w:rPr>
          <w:rFonts w:ascii="Times New Roman" w:hAnsi="Times New Roman"/>
          <w:sz w:val="24"/>
        </w:rPr>
      </w:pPr>
      <w:r>
        <w:rPr>
          <w:sz w:val="24"/>
        </w:rPr>
        <w:t>Additional</w:t>
      </w:r>
      <w:r>
        <w:rPr>
          <w:spacing w:val="-5"/>
          <w:sz w:val="24"/>
        </w:rPr>
        <w:t> </w:t>
      </w:r>
      <w:r>
        <w:rPr>
          <w:sz w:val="24"/>
        </w:rPr>
        <w:t>documentation</w:t>
      </w:r>
      <w:r>
        <w:rPr>
          <w:spacing w:val="-5"/>
          <w:sz w:val="24"/>
        </w:rPr>
        <w:t> </w:t>
      </w:r>
      <w:r>
        <w:rPr>
          <w:sz w:val="24"/>
        </w:rPr>
        <w:t>from</w:t>
      </w:r>
      <w:r>
        <w:rPr>
          <w:spacing w:val="-6"/>
          <w:sz w:val="24"/>
        </w:rPr>
        <w:t> </w:t>
      </w:r>
      <w:r>
        <w:rPr>
          <w:sz w:val="24"/>
        </w:rPr>
        <w:t>a</w:t>
      </w:r>
      <w:r>
        <w:rPr>
          <w:spacing w:val="-5"/>
          <w:sz w:val="24"/>
        </w:rPr>
        <w:t> </w:t>
      </w:r>
      <w:r>
        <w:rPr>
          <w:sz w:val="24"/>
        </w:rPr>
        <w:t>qualified</w:t>
      </w:r>
      <w:r>
        <w:rPr>
          <w:spacing w:val="-6"/>
          <w:sz w:val="24"/>
        </w:rPr>
        <w:t> </w:t>
      </w:r>
      <w:r>
        <w:rPr>
          <w:sz w:val="24"/>
        </w:rPr>
        <w:t>diagnostician</w:t>
      </w:r>
      <w:r>
        <w:rPr>
          <w:spacing w:val="-5"/>
          <w:sz w:val="24"/>
        </w:rPr>
        <w:t> </w:t>
      </w:r>
      <w:r>
        <w:rPr>
          <w:sz w:val="24"/>
        </w:rPr>
        <w:t>trained</w:t>
      </w:r>
      <w:r>
        <w:rPr>
          <w:spacing w:val="-6"/>
          <w:sz w:val="24"/>
        </w:rPr>
        <w:t> </w:t>
      </w:r>
      <w:r>
        <w:rPr>
          <w:sz w:val="24"/>
        </w:rPr>
        <w:t>to diagnose the student’s specific disability</w:t>
      </w:r>
    </w:p>
    <w:p>
      <w:pPr>
        <w:pStyle w:val="ListParagraph"/>
        <w:numPr>
          <w:ilvl w:val="0"/>
          <w:numId w:val="1"/>
        </w:numPr>
        <w:tabs>
          <w:tab w:pos="720" w:val="left" w:leader="none"/>
        </w:tabs>
        <w:spacing w:line="240" w:lineRule="auto" w:before="0" w:after="0"/>
        <w:ind w:left="720" w:right="1752" w:hanging="360"/>
        <w:jc w:val="left"/>
        <w:rPr>
          <w:rFonts w:ascii="Times New Roman" w:hAnsi="Times New Roman"/>
          <w:sz w:val="24"/>
        </w:rPr>
      </w:pPr>
      <w:r>
        <w:rPr>
          <w:sz w:val="24"/>
        </w:rPr>
        <w:t>A</w:t>
      </w:r>
      <w:r>
        <w:rPr>
          <w:spacing w:val="-3"/>
          <w:sz w:val="24"/>
        </w:rPr>
        <w:t> </w:t>
      </w:r>
      <w:r>
        <w:rPr>
          <w:sz w:val="24"/>
        </w:rPr>
        <w:t>facilitation</w:t>
      </w:r>
      <w:r>
        <w:rPr>
          <w:spacing w:val="-3"/>
          <w:sz w:val="24"/>
        </w:rPr>
        <w:t> </w:t>
      </w:r>
      <w:r>
        <w:rPr>
          <w:sz w:val="24"/>
        </w:rPr>
        <w:t>with</w:t>
      </w:r>
      <w:r>
        <w:rPr>
          <w:spacing w:val="-5"/>
          <w:sz w:val="24"/>
        </w:rPr>
        <w:t> </w:t>
      </w:r>
      <w:r>
        <w:rPr>
          <w:sz w:val="24"/>
        </w:rPr>
        <w:t>the</w:t>
      </w:r>
      <w:r>
        <w:rPr>
          <w:spacing w:val="-5"/>
          <w:sz w:val="24"/>
        </w:rPr>
        <w:t> </w:t>
      </w:r>
      <w:r>
        <w:rPr>
          <w:sz w:val="24"/>
        </w:rPr>
        <w:t>student’s</w:t>
      </w:r>
      <w:r>
        <w:rPr>
          <w:spacing w:val="-4"/>
          <w:sz w:val="24"/>
        </w:rPr>
        <w:t> </w:t>
      </w:r>
      <w:r>
        <w:rPr>
          <w:sz w:val="24"/>
        </w:rPr>
        <w:t>instructor(s)</w:t>
      </w:r>
      <w:r>
        <w:rPr>
          <w:spacing w:val="-5"/>
          <w:sz w:val="24"/>
        </w:rPr>
        <w:t> </w:t>
      </w:r>
      <w:r>
        <w:rPr>
          <w:sz w:val="24"/>
        </w:rPr>
        <w:t>in</w:t>
      </w:r>
      <w:r>
        <w:rPr>
          <w:spacing w:val="-3"/>
          <w:sz w:val="24"/>
        </w:rPr>
        <w:t> </w:t>
      </w:r>
      <w:r>
        <w:rPr>
          <w:sz w:val="24"/>
        </w:rPr>
        <w:t>order</w:t>
      </w:r>
      <w:r>
        <w:rPr>
          <w:spacing w:val="-5"/>
          <w:sz w:val="24"/>
        </w:rPr>
        <w:t> </w:t>
      </w:r>
      <w:r>
        <w:rPr>
          <w:sz w:val="24"/>
        </w:rPr>
        <w:t>to</w:t>
      </w:r>
      <w:r>
        <w:rPr>
          <w:spacing w:val="-5"/>
          <w:sz w:val="24"/>
        </w:rPr>
        <w:t> </w:t>
      </w:r>
      <w:r>
        <w:rPr>
          <w:sz w:val="24"/>
        </w:rPr>
        <w:t>make</w:t>
      </w:r>
      <w:r>
        <w:rPr>
          <w:spacing w:val="-3"/>
          <w:sz w:val="24"/>
        </w:rPr>
        <w:t> </w:t>
      </w:r>
      <w:r>
        <w:rPr>
          <w:sz w:val="24"/>
        </w:rPr>
        <w:t>sure accommodations will not impact the course learning outcomes</w:t>
      </w:r>
    </w:p>
    <w:p>
      <w:pPr>
        <w:pStyle w:val="ListParagraph"/>
        <w:numPr>
          <w:ilvl w:val="0"/>
          <w:numId w:val="1"/>
        </w:numPr>
        <w:tabs>
          <w:tab w:pos="720" w:val="left" w:leader="none"/>
        </w:tabs>
        <w:spacing w:line="240" w:lineRule="auto" w:before="0" w:after="0"/>
        <w:ind w:left="720" w:right="1416" w:hanging="360"/>
        <w:jc w:val="left"/>
        <w:rPr>
          <w:rFonts w:ascii="Times New Roman" w:hAnsi="Times New Roman"/>
          <w:sz w:val="24"/>
        </w:rPr>
      </w:pPr>
      <w:r>
        <w:rPr>
          <w:sz w:val="24"/>
        </w:rPr>
        <w:t>Consultation</w:t>
      </w:r>
      <w:r>
        <w:rPr>
          <w:spacing w:val="-5"/>
          <w:sz w:val="24"/>
        </w:rPr>
        <w:t> </w:t>
      </w:r>
      <w:r>
        <w:rPr>
          <w:sz w:val="24"/>
        </w:rPr>
        <w:t>with</w:t>
      </w:r>
      <w:r>
        <w:rPr>
          <w:spacing w:val="-7"/>
          <w:sz w:val="24"/>
        </w:rPr>
        <w:t> </w:t>
      </w:r>
      <w:r>
        <w:rPr>
          <w:sz w:val="24"/>
        </w:rPr>
        <w:t>medical</w:t>
      </w:r>
      <w:r>
        <w:rPr>
          <w:spacing w:val="-6"/>
          <w:sz w:val="24"/>
        </w:rPr>
        <w:t> </w:t>
      </w:r>
      <w:r>
        <w:rPr>
          <w:sz w:val="24"/>
        </w:rPr>
        <w:t>doctors,</w:t>
      </w:r>
      <w:r>
        <w:rPr>
          <w:spacing w:val="-5"/>
          <w:sz w:val="24"/>
        </w:rPr>
        <w:t> </w:t>
      </w:r>
      <w:r>
        <w:rPr>
          <w:sz w:val="24"/>
        </w:rPr>
        <w:t>psychologists,</w:t>
      </w:r>
      <w:r>
        <w:rPr>
          <w:spacing w:val="-5"/>
          <w:sz w:val="24"/>
        </w:rPr>
        <w:t> </w:t>
      </w:r>
      <w:r>
        <w:rPr>
          <w:sz w:val="24"/>
        </w:rPr>
        <w:t>psychiatrists,</w:t>
      </w:r>
      <w:r>
        <w:rPr>
          <w:spacing w:val="-5"/>
          <w:sz w:val="24"/>
        </w:rPr>
        <w:t> </w:t>
      </w:r>
      <w:r>
        <w:rPr>
          <w:sz w:val="24"/>
        </w:rPr>
        <w:t>prior educational personnel, and/or other applicable agencies</w:t>
      </w:r>
    </w:p>
    <w:p>
      <w:pPr>
        <w:pStyle w:val="BodyText"/>
        <w:spacing w:before="273"/>
      </w:pPr>
    </w:p>
    <w:p>
      <w:pPr>
        <w:pStyle w:val="BodyText"/>
        <w:ind w:right="48"/>
      </w:pPr>
      <w:r>
        <w:rPr/>
        <w:t>In order to obtain necessary accommodations and auxiliary aids, postsecondary students with disabilities must identify their need by making a formal request with the DS Office. At its core, the accommodation process is interactive and requires that the student engages with the DS office to ensure their accommodations are appropriately mitigating their</w:t>
      </w:r>
      <w:r>
        <w:rPr>
          <w:spacing w:val="-1"/>
        </w:rPr>
        <w:t> </w:t>
      </w:r>
      <w:r>
        <w:rPr/>
        <w:t>barriers.</w:t>
      </w:r>
      <w:r>
        <w:rPr>
          <w:spacing w:val="40"/>
        </w:rPr>
        <w:t> </w:t>
      </w:r>
      <w:r>
        <w:rPr/>
        <w:t>Adjustments</w:t>
      </w:r>
      <w:r>
        <w:rPr>
          <w:spacing w:val="-2"/>
        </w:rPr>
        <w:t> </w:t>
      </w:r>
      <w:r>
        <w:rPr/>
        <w:t>to</w:t>
      </w:r>
      <w:r>
        <w:rPr>
          <w:spacing w:val="-1"/>
        </w:rPr>
        <w:t> </w:t>
      </w:r>
      <w:r>
        <w:rPr/>
        <w:t>the</w:t>
      </w:r>
      <w:r>
        <w:rPr>
          <w:spacing w:val="-1"/>
        </w:rPr>
        <w:t> </w:t>
      </w:r>
      <w:r>
        <w:rPr/>
        <w:t>student's accommodations throughout</w:t>
      </w:r>
      <w:r>
        <w:rPr>
          <w:spacing w:val="-2"/>
        </w:rPr>
        <w:t> </w:t>
      </w:r>
      <w:r>
        <w:rPr/>
        <w:t>their time</w:t>
      </w:r>
      <w:r>
        <w:rPr>
          <w:spacing w:val="-4"/>
        </w:rPr>
        <w:t> </w:t>
      </w:r>
      <w:r>
        <w:rPr/>
        <w:t>at</w:t>
      </w:r>
      <w:r>
        <w:rPr>
          <w:spacing w:val="-2"/>
        </w:rPr>
        <w:t> </w:t>
      </w:r>
      <w:r>
        <w:rPr/>
        <w:t>the</w:t>
      </w:r>
      <w:r>
        <w:rPr>
          <w:spacing w:val="-2"/>
        </w:rPr>
        <w:t> </w:t>
      </w:r>
      <w:r>
        <w:rPr/>
        <w:t>institution</w:t>
      </w:r>
      <w:r>
        <w:rPr>
          <w:spacing w:val="-4"/>
        </w:rPr>
        <w:t> </w:t>
      </w:r>
      <w:r>
        <w:rPr/>
        <w:t>may</w:t>
      </w:r>
      <w:r>
        <w:rPr>
          <w:spacing w:val="-5"/>
        </w:rPr>
        <w:t> </w:t>
      </w:r>
      <w:r>
        <w:rPr/>
        <w:t>be</w:t>
      </w:r>
      <w:r>
        <w:rPr>
          <w:spacing w:val="-4"/>
        </w:rPr>
        <w:t> </w:t>
      </w:r>
      <w:r>
        <w:rPr/>
        <w:t>necessary.</w:t>
      </w:r>
      <w:r>
        <w:rPr>
          <w:spacing w:val="-16"/>
        </w:rPr>
        <w:t> </w:t>
      </w:r>
      <w:r>
        <w:rPr/>
        <w:t>Each</w:t>
      </w:r>
      <w:r>
        <w:rPr>
          <w:spacing w:val="-2"/>
        </w:rPr>
        <w:t> </w:t>
      </w:r>
      <w:r>
        <w:rPr/>
        <w:t>college</w:t>
      </w:r>
      <w:r>
        <w:rPr>
          <w:spacing w:val="-2"/>
        </w:rPr>
        <w:t> </w:t>
      </w:r>
      <w:r>
        <w:rPr/>
        <w:t>or</w:t>
      </w:r>
      <w:r>
        <w:rPr>
          <w:spacing w:val="-6"/>
        </w:rPr>
        <w:t> </w:t>
      </w:r>
      <w:r>
        <w:rPr/>
        <w:t>university</w:t>
      </w:r>
      <w:r>
        <w:rPr>
          <w:spacing w:val="-5"/>
        </w:rPr>
        <w:t> </w:t>
      </w:r>
      <w:r>
        <w:rPr/>
        <w:t>may</w:t>
      </w:r>
      <w:r>
        <w:rPr>
          <w:spacing w:val="-5"/>
        </w:rPr>
        <w:t> </w:t>
      </w:r>
      <w:r>
        <w:rPr/>
        <w:t>have</w:t>
      </w:r>
      <w:r>
        <w:rPr>
          <w:spacing w:val="-2"/>
        </w:rPr>
        <w:t> </w:t>
      </w:r>
      <w:r>
        <w:rPr/>
        <w:t>a</w:t>
      </w:r>
      <w:r>
        <w:rPr>
          <w:spacing w:val="-4"/>
        </w:rPr>
        <w:t> </w:t>
      </w:r>
      <w:r>
        <w:rPr/>
        <w:t>different timeline</w:t>
      </w:r>
      <w:r>
        <w:rPr>
          <w:spacing w:val="-2"/>
        </w:rPr>
        <w:t> </w:t>
      </w:r>
      <w:r>
        <w:rPr/>
        <w:t>for</w:t>
      </w:r>
      <w:r>
        <w:rPr>
          <w:spacing w:val="-2"/>
        </w:rPr>
        <w:t> </w:t>
      </w:r>
      <w:r>
        <w:rPr/>
        <w:t>accommodation</w:t>
      </w:r>
      <w:r>
        <w:rPr>
          <w:spacing w:val="-2"/>
        </w:rPr>
        <w:t> </w:t>
      </w:r>
      <w:r>
        <w:rPr/>
        <w:t>and</w:t>
      </w:r>
      <w:r>
        <w:rPr>
          <w:spacing w:val="-2"/>
        </w:rPr>
        <w:t> </w:t>
      </w:r>
      <w:r>
        <w:rPr/>
        <w:t>auxiliary</w:t>
      </w:r>
      <w:r>
        <w:rPr>
          <w:spacing w:val="-1"/>
        </w:rPr>
        <w:t> </w:t>
      </w:r>
      <w:r>
        <w:rPr/>
        <w:t>aid</w:t>
      </w:r>
      <w:r>
        <w:rPr>
          <w:spacing w:val="-2"/>
        </w:rPr>
        <w:t> </w:t>
      </w:r>
      <w:r>
        <w:rPr/>
        <w:t>requests; students</w:t>
      </w:r>
      <w:r>
        <w:rPr>
          <w:spacing w:val="-3"/>
        </w:rPr>
        <w:t> </w:t>
      </w:r>
      <w:r>
        <w:rPr/>
        <w:t>must know</w:t>
      </w:r>
      <w:r>
        <w:rPr>
          <w:spacing w:val="-2"/>
        </w:rPr>
        <w:t> </w:t>
      </w:r>
      <w:r>
        <w:rPr/>
        <w:t>the</w:t>
      </w:r>
      <w:r>
        <w:rPr>
          <w:spacing w:val="-2"/>
        </w:rPr>
        <w:t> </w:t>
      </w:r>
      <w:r>
        <w:rPr/>
        <w:t>process at their institution and follow through with ample time for the institution to satisfy the</w:t>
      </w:r>
    </w:p>
    <w:p>
      <w:pPr>
        <w:pStyle w:val="BodyText"/>
        <w:spacing w:after="0"/>
        <w:sectPr>
          <w:pgSz w:w="12240" w:h="15840"/>
          <w:pgMar w:top="1820" w:bottom="280" w:left="1440" w:right="1440"/>
        </w:sectPr>
      </w:pPr>
    </w:p>
    <w:p>
      <w:pPr>
        <w:pStyle w:val="BodyText"/>
        <w:spacing w:before="80"/>
      </w:pPr>
      <w:r>
        <w:rPr/>
        <w:t>request.</w:t>
      </w:r>
      <w:r>
        <w:rPr>
          <w:spacing w:val="-2"/>
        </w:rPr>
        <w:t> </w:t>
      </w:r>
      <w:r>
        <w:rPr/>
        <w:t>An</w:t>
      </w:r>
      <w:r>
        <w:rPr>
          <w:spacing w:val="-2"/>
        </w:rPr>
        <w:t> </w:t>
      </w:r>
      <w:r>
        <w:rPr/>
        <w:t>institution</w:t>
      </w:r>
      <w:r>
        <w:rPr>
          <w:spacing w:val="-4"/>
        </w:rPr>
        <w:t> </w:t>
      </w:r>
      <w:r>
        <w:rPr/>
        <w:t>may</w:t>
      </w:r>
      <w:r>
        <w:rPr>
          <w:spacing w:val="-5"/>
        </w:rPr>
        <w:t> </w:t>
      </w:r>
      <w:r>
        <w:rPr/>
        <w:t>ask</w:t>
      </w:r>
      <w:r>
        <w:rPr>
          <w:spacing w:val="-3"/>
        </w:rPr>
        <w:t> </w:t>
      </w:r>
      <w:r>
        <w:rPr/>
        <w:t>for</w:t>
      </w:r>
      <w:r>
        <w:rPr>
          <w:spacing w:val="-6"/>
        </w:rPr>
        <w:t> </w:t>
      </w:r>
      <w:r>
        <w:rPr/>
        <w:t>a</w:t>
      </w:r>
      <w:r>
        <w:rPr>
          <w:spacing w:val="-2"/>
        </w:rPr>
        <w:t> </w:t>
      </w:r>
      <w:r>
        <w:rPr/>
        <w:t>professional</w:t>
      </w:r>
      <w:r>
        <w:rPr>
          <w:spacing w:val="-6"/>
        </w:rPr>
        <w:t> </w:t>
      </w:r>
      <w:r>
        <w:rPr/>
        <w:t>determination</w:t>
      </w:r>
      <w:r>
        <w:rPr>
          <w:spacing w:val="-4"/>
        </w:rPr>
        <w:t> </w:t>
      </w:r>
      <w:r>
        <w:rPr/>
        <w:t>of</w:t>
      </w:r>
      <w:r>
        <w:rPr>
          <w:spacing w:val="-5"/>
        </w:rPr>
        <w:t> </w:t>
      </w:r>
      <w:r>
        <w:rPr/>
        <w:t>whether</w:t>
      </w:r>
      <w:r>
        <w:rPr>
          <w:spacing w:val="-4"/>
        </w:rPr>
        <w:t> </w:t>
      </w:r>
      <w:r>
        <w:rPr/>
        <w:t>requested accommodations or auxiliary aids are necessary for equal access.</w:t>
      </w:r>
    </w:p>
    <w:p>
      <w:pPr>
        <w:pStyle w:val="BodyText"/>
        <w:spacing w:before="240"/>
        <w:ind w:right="787"/>
      </w:pPr>
      <w:r>
        <w:rPr/>
        <w:t>Accommodations</w:t>
      </w:r>
      <w:r>
        <w:rPr>
          <w:spacing w:val="-5"/>
        </w:rPr>
        <w:t> </w:t>
      </w:r>
      <w:r>
        <w:rPr/>
        <w:t>are</w:t>
      </w:r>
      <w:r>
        <w:rPr>
          <w:spacing w:val="-3"/>
        </w:rPr>
        <w:t> </w:t>
      </w:r>
      <w:r>
        <w:rPr/>
        <w:t>intended</w:t>
      </w:r>
      <w:r>
        <w:rPr>
          <w:spacing w:val="-5"/>
        </w:rPr>
        <w:t> </w:t>
      </w:r>
      <w:r>
        <w:rPr/>
        <w:t>to</w:t>
      </w:r>
      <w:r>
        <w:rPr>
          <w:spacing w:val="-5"/>
        </w:rPr>
        <w:t> </w:t>
      </w:r>
      <w:r>
        <w:rPr/>
        <w:t>level</w:t>
      </w:r>
      <w:r>
        <w:rPr>
          <w:spacing w:val="-4"/>
        </w:rPr>
        <w:t> </w:t>
      </w:r>
      <w:r>
        <w:rPr/>
        <w:t>the</w:t>
      </w:r>
      <w:r>
        <w:rPr>
          <w:spacing w:val="-5"/>
        </w:rPr>
        <w:t> </w:t>
      </w:r>
      <w:r>
        <w:rPr/>
        <w:t>academic</w:t>
      </w:r>
      <w:r>
        <w:rPr>
          <w:spacing w:val="-4"/>
        </w:rPr>
        <w:t> </w:t>
      </w:r>
      <w:r>
        <w:rPr/>
        <w:t>playing</w:t>
      </w:r>
      <w:r>
        <w:rPr>
          <w:spacing w:val="-3"/>
        </w:rPr>
        <w:t> </w:t>
      </w:r>
      <w:r>
        <w:rPr/>
        <w:t>field</w:t>
      </w:r>
      <w:r>
        <w:rPr>
          <w:spacing w:val="-3"/>
        </w:rPr>
        <w:t> </w:t>
      </w:r>
      <w:r>
        <w:rPr/>
        <w:t>for</w:t>
      </w:r>
      <w:r>
        <w:rPr>
          <w:spacing w:val="-6"/>
        </w:rPr>
        <w:t> </w:t>
      </w:r>
      <w:r>
        <w:rPr/>
        <w:t>adult learners with disabilities. Accommodations:</w:t>
      </w:r>
    </w:p>
    <w:p>
      <w:pPr>
        <w:pStyle w:val="ListParagraph"/>
        <w:numPr>
          <w:ilvl w:val="0"/>
          <w:numId w:val="1"/>
        </w:numPr>
        <w:tabs>
          <w:tab w:pos="719" w:val="left" w:leader="none"/>
        </w:tabs>
        <w:spacing w:line="277" w:lineRule="exact" w:before="0" w:after="0"/>
        <w:ind w:left="719" w:right="0" w:hanging="359"/>
        <w:jc w:val="left"/>
        <w:rPr>
          <w:rFonts w:ascii="Times New Roman" w:hAnsi="Times New Roman"/>
          <w:sz w:val="24"/>
        </w:rPr>
      </w:pPr>
      <w:r>
        <w:rPr>
          <w:sz w:val="24"/>
        </w:rPr>
        <w:t>Do</w:t>
      </w:r>
      <w:r>
        <w:rPr>
          <w:spacing w:val="-2"/>
          <w:sz w:val="24"/>
        </w:rPr>
        <w:t> </w:t>
      </w:r>
      <w:r>
        <w:rPr>
          <w:sz w:val="24"/>
        </w:rPr>
        <w:t>not</w:t>
      </w:r>
      <w:r>
        <w:rPr>
          <w:spacing w:val="-5"/>
          <w:sz w:val="24"/>
        </w:rPr>
        <w:t> </w:t>
      </w:r>
      <w:r>
        <w:rPr>
          <w:sz w:val="24"/>
        </w:rPr>
        <w:t>guarantee</w:t>
      </w:r>
      <w:r>
        <w:rPr>
          <w:spacing w:val="-1"/>
          <w:sz w:val="24"/>
        </w:rPr>
        <w:t> </w:t>
      </w:r>
      <w:r>
        <w:rPr>
          <w:sz w:val="24"/>
        </w:rPr>
        <w:t>success,</w:t>
      </w:r>
      <w:r>
        <w:rPr>
          <w:spacing w:val="-2"/>
          <w:sz w:val="24"/>
        </w:rPr>
        <w:t> </w:t>
      </w:r>
      <w:r>
        <w:rPr>
          <w:sz w:val="24"/>
        </w:rPr>
        <w:t>but</w:t>
      </w:r>
      <w:r>
        <w:rPr>
          <w:spacing w:val="-1"/>
          <w:sz w:val="24"/>
        </w:rPr>
        <w:t> </w:t>
      </w:r>
      <w:r>
        <w:rPr>
          <w:sz w:val="24"/>
        </w:rPr>
        <w:t>instead</w:t>
      </w:r>
      <w:r>
        <w:rPr>
          <w:spacing w:val="-2"/>
          <w:sz w:val="24"/>
        </w:rPr>
        <w:t> </w:t>
      </w:r>
      <w:r>
        <w:rPr>
          <w:sz w:val="24"/>
        </w:rPr>
        <w:t>provide</w:t>
      </w:r>
      <w:r>
        <w:rPr>
          <w:spacing w:val="-1"/>
          <w:sz w:val="24"/>
        </w:rPr>
        <w:t> </w:t>
      </w:r>
      <w:r>
        <w:rPr>
          <w:spacing w:val="-2"/>
          <w:sz w:val="24"/>
        </w:rPr>
        <w:t>access</w:t>
      </w:r>
    </w:p>
    <w:p>
      <w:pPr>
        <w:pStyle w:val="ListParagraph"/>
        <w:numPr>
          <w:ilvl w:val="0"/>
          <w:numId w:val="1"/>
        </w:numPr>
        <w:tabs>
          <w:tab w:pos="719" w:val="left" w:leader="none"/>
        </w:tabs>
        <w:spacing w:line="276" w:lineRule="exact" w:before="0" w:after="0"/>
        <w:ind w:left="719" w:right="0" w:hanging="359"/>
        <w:jc w:val="left"/>
        <w:rPr>
          <w:rFonts w:ascii="Times New Roman" w:hAnsi="Times New Roman"/>
          <w:sz w:val="24"/>
        </w:rPr>
      </w:pPr>
      <w:r>
        <w:rPr>
          <w:sz w:val="24"/>
        </w:rPr>
        <w:t>Do</w:t>
      </w:r>
      <w:r>
        <w:rPr>
          <w:spacing w:val="-2"/>
          <w:sz w:val="24"/>
        </w:rPr>
        <w:t> </w:t>
      </w:r>
      <w:r>
        <w:rPr>
          <w:sz w:val="24"/>
        </w:rPr>
        <w:t>not</w:t>
      </w:r>
      <w:r>
        <w:rPr>
          <w:spacing w:val="-5"/>
          <w:sz w:val="24"/>
        </w:rPr>
        <w:t> </w:t>
      </w:r>
      <w:r>
        <w:rPr>
          <w:sz w:val="24"/>
        </w:rPr>
        <w:t>provide</w:t>
      </w:r>
      <w:r>
        <w:rPr>
          <w:spacing w:val="-2"/>
          <w:sz w:val="24"/>
        </w:rPr>
        <w:t> </w:t>
      </w:r>
      <w:r>
        <w:rPr>
          <w:sz w:val="24"/>
        </w:rPr>
        <w:t>specialized</w:t>
      </w:r>
      <w:r>
        <w:rPr>
          <w:spacing w:val="-2"/>
          <w:sz w:val="24"/>
        </w:rPr>
        <w:t> </w:t>
      </w:r>
      <w:r>
        <w:rPr>
          <w:sz w:val="24"/>
        </w:rPr>
        <w:t>instruction</w:t>
      </w:r>
      <w:r>
        <w:rPr>
          <w:spacing w:val="-3"/>
          <w:sz w:val="24"/>
        </w:rPr>
        <w:t> </w:t>
      </w:r>
      <w:r>
        <w:rPr>
          <w:sz w:val="24"/>
        </w:rPr>
        <w:t>that</w:t>
      </w:r>
      <w:r>
        <w:rPr>
          <w:spacing w:val="-2"/>
          <w:sz w:val="24"/>
        </w:rPr>
        <w:t> </w:t>
      </w:r>
      <w:r>
        <w:rPr>
          <w:sz w:val="24"/>
        </w:rPr>
        <w:t>is</w:t>
      </w:r>
      <w:r>
        <w:rPr>
          <w:spacing w:val="-3"/>
          <w:sz w:val="24"/>
        </w:rPr>
        <w:t> </w:t>
      </w:r>
      <w:r>
        <w:rPr>
          <w:sz w:val="24"/>
        </w:rPr>
        <w:t>common</w:t>
      </w:r>
      <w:r>
        <w:rPr>
          <w:spacing w:val="-2"/>
          <w:sz w:val="24"/>
        </w:rPr>
        <w:t> </w:t>
      </w:r>
      <w:r>
        <w:rPr>
          <w:sz w:val="24"/>
        </w:rPr>
        <w:t>within</w:t>
      </w:r>
      <w:r>
        <w:rPr>
          <w:spacing w:val="-1"/>
          <w:sz w:val="24"/>
        </w:rPr>
        <w:t> </w:t>
      </w:r>
      <w:r>
        <w:rPr>
          <w:spacing w:val="-2"/>
          <w:sz w:val="24"/>
        </w:rPr>
        <w:t>IEPs;</w:t>
      </w:r>
    </w:p>
    <w:p>
      <w:pPr>
        <w:pStyle w:val="ListParagraph"/>
        <w:numPr>
          <w:ilvl w:val="0"/>
          <w:numId w:val="1"/>
        </w:numPr>
        <w:tabs>
          <w:tab w:pos="719" w:val="left" w:leader="none"/>
        </w:tabs>
        <w:spacing w:line="276" w:lineRule="exact" w:before="0" w:after="0"/>
        <w:ind w:left="719" w:right="0" w:hanging="359"/>
        <w:jc w:val="left"/>
        <w:rPr>
          <w:rFonts w:ascii="Times New Roman" w:hAnsi="Times New Roman"/>
          <w:sz w:val="24"/>
        </w:rPr>
      </w:pPr>
      <w:r>
        <w:rPr>
          <w:sz w:val="24"/>
        </w:rPr>
        <w:t>Do</w:t>
      </w:r>
      <w:r>
        <w:rPr>
          <w:spacing w:val="-1"/>
          <w:sz w:val="24"/>
        </w:rPr>
        <w:t> </w:t>
      </w:r>
      <w:r>
        <w:rPr>
          <w:sz w:val="24"/>
        </w:rPr>
        <w:t>not</w:t>
      </w:r>
      <w:r>
        <w:rPr>
          <w:spacing w:val="-4"/>
          <w:sz w:val="24"/>
        </w:rPr>
        <w:t> </w:t>
      </w:r>
      <w:r>
        <w:rPr>
          <w:sz w:val="24"/>
        </w:rPr>
        <w:t>modify</w:t>
      </w:r>
      <w:r>
        <w:rPr>
          <w:spacing w:val="-1"/>
          <w:sz w:val="24"/>
        </w:rPr>
        <w:t> </w:t>
      </w:r>
      <w:r>
        <w:rPr>
          <w:sz w:val="24"/>
        </w:rPr>
        <w:t>college</w:t>
      </w:r>
      <w:r>
        <w:rPr>
          <w:spacing w:val="-5"/>
          <w:sz w:val="24"/>
        </w:rPr>
        <w:t> </w:t>
      </w:r>
      <w:r>
        <w:rPr>
          <w:spacing w:val="-2"/>
          <w:sz w:val="24"/>
        </w:rPr>
        <w:t>curriculum;</w:t>
      </w:r>
    </w:p>
    <w:p>
      <w:pPr>
        <w:pStyle w:val="ListParagraph"/>
        <w:numPr>
          <w:ilvl w:val="0"/>
          <w:numId w:val="1"/>
        </w:numPr>
        <w:tabs>
          <w:tab w:pos="719" w:val="left" w:leader="none"/>
        </w:tabs>
        <w:spacing w:line="276" w:lineRule="exact" w:before="0" w:after="0"/>
        <w:ind w:left="719" w:right="0" w:hanging="359"/>
        <w:jc w:val="left"/>
        <w:rPr>
          <w:rFonts w:ascii="Times New Roman" w:hAnsi="Times New Roman"/>
          <w:sz w:val="24"/>
        </w:rPr>
      </w:pPr>
      <w:r>
        <w:rPr>
          <w:sz w:val="24"/>
        </w:rPr>
        <w:t>Do</w:t>
      </w:r>
      <w:r>
        <w:rPr>
          <w:spacing w:val="-2"/>
          <w:sz w:val="24"/>
        </w:rPr>
        <w:t> </w:t>
      </w:r>
      <w:r>
        <w:rPr>
          <w:sz w:val="24"/>
        </w:rPr>
        <w:t>not</w:t>
      </w:r>
      <w:r>
        <w:rPr>
          <w:spacing w:val="-4"/>
          <w:sz w:val="24"/>
        </w:rPr>
        <w:t> </w:t>
      </w:r>
      <w:r>
        <w:rPr>
          <w:sz w:val="24"/>
        </w:rPr>
        <w:t>replace</w:t>
      </w:r>
      <w:r>
        <w:rPr>
          <w:spacing w:val="-1"/>
          <w:sz w:val="24"/>
        </w:rPr>
        <w:t> </w:t>
      </w:r>
      <w:r>
        <w:rPr>
          <w:sz w:val="24"/>
        </w:rPr>
        <w:t>mastery</w:t>
      </w:r>
      <w:r>
        <w:rPr>
          <w:spacing w:val="-2"/>
          <w:sz w:val="24"/>
        </w:rPr>
        <w:t> </w:t>
      </w:r>
      <w:r>
        <w:rPr>
          <w:sz w:val="24"/>
        </w:rPr>
        <w:t>of</w:t>
      </w:r>
      <w:r>
        <w:rPr>
          <w:spacing w:val="-1"/>
          <w:sz w:val="24"/>
        </w:rPr>
        <w:t> </w:t>
      </w:r>
      <w:r>
        <w:rPr>
          <w:sz w:val="24"/>
        </w:rPr>
        <w:t>course</w:t>
      </w:r>
      <w:r>
        <w:rPr>
          <w:spacing w:val="-1"/>
          <w:sz w:val="24"/>
        </w:rPr>
        <w:t> </w:t>
      </w:r>
      <w:r>
        <w:rPr>
          <w:sz w:val="24"/>
        </w:rPr>
        <w:t>and/or</w:t>
      </w:r>
      <w:r>
        <w:rPr>
          <w:spacing w:val="-3"/>
          <w:sz w:val="24"/>
        </w:rPr>
        <w:t> </w:t>
      </w:r>
      <w:r>
        <w:rPr>
          <w:sz w:val="24"/>
        </w:rPr>
        <w:t>program</w:t>
      </w:r>
      <w:r>
        <w:rPr>
          <w:spacing w:val="-3"/>
          <w:sz w:val="24"/>
        </w:rPr>
        <w:t> </w:t>
      </w:r>
      <w:r>
        <w:rPr>
          <w:sz w:val="24"/>
        </w:rPr>
        <w:t>outcomes,</w:t>
      </w:r>
      <w:r>
        <w:rPr>
          <w:spacing w:val="-4"/>
          <w:sz w:val="24"/>
        </w:rPr>
        <w:t> and;</w:t>
      </w:r>
    </w:p>
    <w:p>
      <w:pPr>
        <w:pStyle w:val="ListParagraph"/>
        <w:numPr>
          <w:ilvl w:val="0"/>
          <w:numId w:val="1"/>
        </w:numPr>
        <w:tabs>
          <w:tab w:pos="719" w:val="left" w:leader="none"/>
        </w:tabs>
        <w:spacing w:line="277" w:lineRule="exact" w:before="0" w:after="0"/>
        <w:ind w:left="719" w:right="0" w:hanging="359"/>
        <w:jc w:val="left"/>
        <w:rPr>
          <w:rFonts w:ascii="Times New Roman" w:hAnsi="Times New Roman"/>
          <w:sz w:val="24"/>
        </w:rPr>
      </w:pPr>
      <w:r>
        <w:rPr>
          <w:sz w:val="24"/>
        </w:rPr>
        <w:t>Are</w:t>
      </w:r>
      <w:r>
        <w:rPr>
          <w:spacing w:val="-3"/>
          <w:sz w:val="24"/>
        </w:rPr>
        <w:t> </w:t>
      </w:r>
      <w:r>
        <w:rPr>
          <w:sz w:val="24"/>
        </w:rPr>
        <w:t>not </w:t>
      </w:r>
      <w:r>
        <w:rPr>
          <w:spacing w:val="-2"/>
          <w:sz w:val="24"/>
        </w:rPr>
        <w:t>retroactive</w:t>
      </w:r>
    </w:p>
    <w:p>
      <w:pPr>
        <w:pStyle w:val="BodyText"/>
        <w:spacing w:before="275"/>
        <w:ind w:right="787"/>
      </w:pPr>
      <w:r>
        <w:rPr/>
        <w:t>While Individualized Education Plans (IEPs) and 504 Plans may provide some useful</w:t>
      </w:r>
      <w:r>
        <w:rPr>
          <w:spacing w:val="-4"/>
        </w:rPr>
        <w:t> </w:t>
      </w:r>
      <w:r>
        <w:rPr/>
        <w:t>information</w:t>
      </w:r>
      <w:r>
        <w:rPr>
          <w:spacing w:val="-3"/>
        </w:rPr>
        <w:t> </w:t>
      </w:r>
      <w:r>
        <w:rPr/>
        <w:t>when</w:t>
      </w:r>
      <w:r>
        <w:rPr>
          <w:spacing w:val="-3"/>
        </w:rPr>
        <w:t> </w:t>
      </w:r>
      <w:r>
        <w:rPr/>
        <w:t>determining</w:t>
      </w:r>
      <w:r>
        <w:rPr>
          <w:spacing w:val="-3"/>
        </w:rPr>
        <w:t> </w:t>
      </w:r>
      <w:r>
        <w:rPr/>
        <w:t>college</w:t>
      </w:r>
      <w:r>
        <w:rPr>
          <w:spacing w:val="-8"/>
        </w:rPr>
        <w:t> </w:t>
      </w:r>
      <w:r>
        <w:rPr/>
        <w:t>accommodations,</w:t>
      </w:r>
      <w:r>
        <w:rPr>
          <w:spacing w:val="-3"/>
        </w:rPr>
        <w:t> </w:t>
      </w:r>
      <w:r>
        <w:rPr/>
        <w:t>students</w:t>
      </w:r>
      <w:r>
        <w:rPr>
          <w:spacing w:val="-6"/>
        </w:rPr>
        <w:t> </w:t>
      </w:r>
      <w:r>
        <w:rPr/>
        <w:t>may</w:t>
      </w:r>
      <w:r>
        <w:rPr>
          <w:spacing w:val="-6"/>
        </w:rPr>
        <w:t> </w:t>
      </w:r>
      <w:r>
        <w:rPr/>
        <w:t>be asked to obtain more detailed documentation from a qualified diagnostician to support their request for accommodation.</w:t>
      </w:r>
    </w:p>
    <w:p>
      <w:pPr>
        <w:pStyle w:val="BodyText"/>
        <w:spacing w:before="240"/>
      </w:pPr>
    </w:p>
    <w:p>
      <w:pPr>
        <w:pStyle w:val="Heading2"/>
        <w:rPr>
          <w:b w:val="0"/>
        </w:rPr>
      </w:pPr>
      <w:bookmarkStart w:name="Skills Necessary to Begin College" w:id="4"/>
      <w:bookmarkEnd w:id="4"/>
      <w:r>
        <w:rPr/>
      </w:r>
      <w:r>
        <w:rPr>
          <w:b w:val="0"/>
          <w:color w:val="2E5395"/>
        </w:rPr>
        <w:t>Skills</w:t>
      </w:r>
      <w:r>
        <w:rPr>
          <w:b w:val="0"/>
          <w:color w:val="2E5395"/>
          <w:spacing w:val="-12"/>
        </w:rPr>
        <w:t> </w:t>
      </w:r>
      <w:r>
        <w:rPr>
          <w:b w:val="0"/>
          <w:color w:val="2E5395"/>
        </w:rPr>
        <w:t>Necessary</w:t>
      </w:r>
      <w:r>
        <w:rPr>
          <w:b w:val="0"/>
          <w:color w:val="2E5395"/>
          <w:spacing w:val="-8"/>
        </w:rPr>
        <w:t> </w:t>
      </w:r>
      <w:r>
        <w:rPr>
          <w:b w:val="0"/>
          <w:color w:val="2E5395"/>
        </w:rPr>
        <w:t>to</w:t>
      </w:r>
      <w:r>
        <w:rPr>
          <w:b w:val="0"/>
          <w:color w:val="2E5395"/>
          <w:spacing w:val="-9"/>
        </w:rPr>
        <w:t> </w:t>
      </w:r>
      <w:r>
        <w:rPr>
          <w:b w:val="0"/>
          <w:color w:val="2E5395"/>
        </w:rPr>
        <w:t>Begin</w:t>
      </w:r>
      <w:r>
        <w:rPr>
          <w:b w:val="0"/>
          <w:color w:val="2E5395"/>
          <w:spacing w:val="-9"/>
        </w:rPr>
        <w:t> </w:t>
      </w:r>
      <w:r>
        <w:rPr>
          <w:b w:val="0"/>
          <w:color w:val="2E5395"/>
          <w:spacing w:val="-2"/>
        </w:rPr>
        <w:t>College</w:t>
      </w:r>
    </w:p>
    <w:p>
      <w:pPr>
        <w:pStyle w:val="BodyText"/>
        <w:spacing w:before="277"/>
        <w:ind w:right="787"/>
      </w:pPr>
      <w:r>
        <w:rPr/>
        <w:t>This is a non-exhaustive list of recommended skills students should have acquired</w:t>
      </w:r>
      <w:r>
        <w:rPr>
          <w:spacing w:val="-4"/>
        </w:rPr>
        <w:t> </w:t>
      </w:r>
      <w:r>
        <w:rPr/>
        <w:t>prior</w:t>
      </w:r>
      <w:r>
        <w:rPr>
          <w:spacing w:val="-4"/>
        </w:rPr>
        <w:t> </w:t>
      </w:r>
      <w:r>
        <w:rPr/>
        <w:t>to</w:t>
      </w:r>
      <w:r>
        <w:rPr>
          <w:spacing w:val="-4"/>
        </w:rPr>
        <w:t> </w:t>
      </w:r>
      <w:r>
        <w:rPr/>
        <w:t>starting</w:t>
      </w:r>
      <w:r>
        <w:rPr>
          <w:spacing w:val="-2"/>
        </w:rPr>
        <w:t> </w:t>
      </w:r>
      <w:r>
        <w:rPr/>
        <w:t>college</w:t>
      </w:r>
      <w:r>
        <w:rPr>
          <w:spacing w:val="-2"/>
        </w:rPr>
        <w:t> </w:t>
      </w:r>
      <w:r>
        <w:rPr/>
        <w:t>or</w:t>
      </w:r>
      <w:r>
        <w:rPr>
          <w:spacing w:val="-6"/>
        </w:rPr>
        <w:t> </w:t>
      </w:r>
      <w:r>
        <w:rPr/>
        <w:t>university.</w:t>
      </w:r>
      <w:r>
        <w:rPr>
          <w:spacing w:val="-5"/>
        </w:rPr>
        <w:t> </w:t>
      </w:r>
      <w:r>
        <w:rPr/>
        <w:t>Students</w:t>
      </w:r>
      <w:r>
        <w:rPr>
          <w:spacing w:val="-3"/>
        </w:rPr>
        <w:t> </w:t>
      </w:r>
      <w:r>
        <w:rPr/>
        <w:t>who</w:t>
      </w:r>
      <w:r>
        <w:rPr>
          <w:spacing w:val="-4"/>
        </w:rPr>
        <w:t> </w:t>
      </w:r>
      <w:r>
        <w:rPr/>
        <w:t>have</w:t>
      </w:r>
      <w:r>
        <w:rPr>
          <w:spacing w:val="-4"/>
        </w:rPr>
        <w:t> </w:t>
      </w:r>
      <w:r>
        <w:rPr/>
        <w:t>not</w:t>
      </w:r>
      <w:r>
        <w:rPr>
          <w:spacing w:val="-5"/>
        </w:rPr>
        <w:t> </w:t>
      </w:r>
      <w:r>
        <w:rPr/>
        <w:t>mastered these skills tend to struggle with college processes, requirements, and their overall experience as an adult learner.</w:t>
      </w:r>
    </w:p>
    <w:p>
      <w:pPr>
        <w:pStyle w:val="Heading3"/>
        <w:numPr>
          <w:ilvl w:val="0"/>
          <w:numId w:val="1"/>
        </w:numPr>
        <w:tabs>
          <w:tab w:pos="719" w:val="left" w:leader="none"/>
        </w:tabs>
        <w:spacing w:line="240" w:lineRule="auto" w:before="38" w:after="0"/>
        <w:ind w:left="719" w:right="0" w:hanging="360"/>
        <w:jc w:val="left"/>
        <w:rPr>
          <w:rFonts w:ascii="Times New Roman" w:hAnsi="Times New Roman"/>
          <w:color w:val="2E5395"/>
          <w:sz w:val="24"/>
        </w:rPr>
      </w:pPr>
      <w:bookmarkStart w:name="● Academic Expectations:" w:id="5"/>
      <w:bookmarkEnd w:id="5"/>
      <w:r>
        <w:rPr/>
      </w:r>
      <w:r>
        <w:rPr>
          <w:b w:val="0"/>
          <w:color w:val="2E5395"/>
        </w:rPr>
        <w:t>Academic</w:t>
      </w:r>
      <w:r>
        <w:rPr>
          <w:b w:val="0"/>
          <w:color w:val="2E5395"/>
          <w:spacing w:val="-15"/>
        </w:rPr>
        <w:t> </w:t>
      </w:r>
      <w:r>
        <w:rPr>
          <w:b w:val="0"/>
          <w:color w:val="2E5395"/>
          <w:spacing w:val="-2"/>
        </w:rPr>
        <w:t>Expectations:</w:t>
      </w:r>
    </w:p>
    <w:p>
      <w:pPr>
        <w:pStyle w:val="ListParagraph"/>
        <w:numPr>
          <w:ilvl w:val="1"/>
          <w:numId w:val="1"/>
        </w:numPr>
        <w:tabs>
          <w:tab w:pos="1440" w:val="left" w:leader="none"/>
        </w:tabs>
        <w:spacing w:line="223" w:lineRule="auto" w:before="14" w:after="0"/>
        <w:ind w:left="1440" w:right="1032" w:hanging="360"/>
        <w:jc w:val="left"/>
        <w:rPr>
          <w:rFonts w:ascii="Courier New" w:hAnsi="Courier New"/>
          <w:sz w:val="24"/>
        </w:rPr>
      </w:pPr>
      <w:r>
        <w:rPr>
          <w:sz w:val="24"/>
        </w:rPr>
        <w:t>College</w:t>
      </w:r>
      <w:r>
        <w:rPr>
          <w:spacing w:val="-3"/>
          <w:sz w:val="24"/>
        </w:rPr>
        <w:t> </w:t>
      </w:r>
      <w:r>
        <w:rPr>
          <w:sz w:val="24"/>
        </w:rPr>
        <w:t>students</w:t>
      </w:r>
      <w:r>
        <w:rPr>
          <w:spacing w:val="-6"/>
          <w:sz w:val="24"/>
        </w:rPr>
        <w:t> </w:t>
      </w:r>
      <w:r>
        <w:rPr>
          <w:sz w:val="24"/>
        </w:rPr>
        <w:t>must</w:t>
      </w:r>
      <w:r>
        <w:rPr>
          <w:spacing w:val="-6"/>
          <w:sz w:val="24"/>
        </w:rPr>
        <w:t> </w:t>
      </w:r>
      <w:r>
        <w:rPr>
          <w:sz w:val="24"/>
        </w:rPr>
        <w:t>know</w:t>
      </w:r>
      <w:r>
        <w:rPr>
          <w:spacing w:val="-4"/>
          <w:sz w:val="24"/>
        </w:rPr>
        <w:t> </w:t>
      </w:r>
      <w:r>
        <w:rPr>
          <w:sz w:val="24"/>
        </w:rPr>
        <w:t>the</w:t>
      </w:r>
      <w:r>
        <w:rPr>
          <w:spacing w:val="-3"/>
          <w:sz w:val="24"/>
        </w:rPr>
        <w:t> </w:t>
      </w:r>
      <w:r>
        <w:rPr>
          <w:sz w:val="24"/>
        </w:rPr>
        <w:t>attendance</w:t>
      </w:r>
      <w:r>
        <w:rPr>
          <w:spacing w:val="-5"/>
          <w:sz w:val="24"/>
        </w:rPr>
        <w:t> </w:t>
      </w:r>
      <w:r>
        <w:rPr>
          <w:sz w:val="24"/>
        </w:rPr>
        <w:t>policy</w:t>
      </w:r>
      <w:r>
        <w:rPr>
          <w:spacing w:val="-4"/>
          <w:sz w:val="24"/>
        </w:rPr>
        <w:t> </w:t>
      </w:r>
      <w:r>
        <w:rPr>
          <w:sz w:val="24"/>
        </w:rPr>
        <w:t>for</w:t>
      </w:r>
      <w:r>
        <w:rPr>
          <w:spacing w:val="-5"/>
          <w:sz w:val="24"/>
        </w:rPr>
        <w:t> </w:t>
      </w:r>
      <w:r>
        <w:rPr>
          <w:sz w:val="24"/>
        </w:rPr>
        <w:t>each</w:t>
      </w:r>
      <w:r>
        <w:rPr>
          <w:spacing w:val="-3"/>
          <w:sz w:val="24"/>
        </w:rPr>
        <w:t> </w:t>
      </w:r>
      <w:r>
        <w:rPr>
          <w:sz w:val="24"/>
        </w:rPr>
        <w:t>class and adhere to that policy.</w:t>
      </w:r>
    </w:p>
    <w:p>
      <w:pPr>
        <w:pStyle w:val="ListParagraph"/>
        <w:numPr>
          <w:ilvl w:val="1"/>
          <w:numId w:val="1"/>
        </w:numPr>
        <w:tabs>
          <w:tab w:pos="1440" w:val="left" w:leader="none"/>
        </w:tabs>
        <w:spacing w:line="223" w:lineRule="auto" w:before="18" w:after="0"/>
        <w:ind w:left="1440" w:right="1325" w:hanging="360"/>
        <w:jc w:val="left"/>
        <w:rPr>
          <w:rFonts w:ascii="Courier New" w:hAnsi="Courier New"/>
          <w:sz w:val="24"/>
        </w:rPr>
      </w:pPr>
      <w:r>
        <w:rPr>
          <w:sz w:val="24"/>
        </w:rPr>
        <w:t>Course</w:t>
      </w:r>
      <w:r>
        <w:rPr>
          <w:spacing w:val="-3"/>
          <w:sz w:val="24"/>
        </w:rPr>
        <w:t> </w:t>
      </w:r>
      <w:r>
        <w:rPr>
          <w:sz w:val="24"/>
        </w:rPr>
        <w:t>requirements</w:t>
      </w:r>
      <w:r>
        <w:rPr>
          <w:spacing w:val="-6"/>
          <w:sz w:val="24"/>
        </w:rPr>
        <w:t> </w:t>
      </w:r>
      <w:r>
        <w:rPr>
          <w:sz w:val="24"/>
        </w:rPr>
        <w:t>/</w:t>
      </w:r>
      <w:r>
        <w:rPr>
          <w:spacing w:val="-6"/>
          <w:sz w:val="24"/>
        </w:rPr>
        <w:t> </w:t>
      </w:r>
      <w:r>
        <w:rPr>
          <w:sz w:val="24"/>
        </w:rPr>
        <w:t>curriculum</w:t>
      </w:r>
      <w:r>
        <w:rPr>
          <w:spacing w:val="-2"/>
          <w:sz w:val="24"/>
        </w:rPr>
        <w:t> </w:t>
      </w:r>
      <w:r>
        <w:rPr>
          <w:sz w:val="24"/>
        </w:rPr>
        <w:t>are</w:t>
      </w:r>
      <w:r>
        <w:rPr>
          <w:spacing w:val="-5"/>
          <w:sz w:val="24"/>
        </w:rPr>
        <w:t> </w:t>
      </w:r>
      <w:r>
        <w:rPr>
          <w:sz w:val="24"/>
        </w:rPr>
        <w:t>not</w:t>
      </w:r>
      <w:r>
        <w:rPr>
          <w:spacing w:val="-6"/>
          <w:sz w:val="24"/>
        </w:rPr>
        <w:t> </w:t>
      </w:r>
      <w:r>
        <w:rPr>
          <w:sz w:val="24"/>
        </w:rPr>
        <w:t>modified</w:t>
      </w:r>
      <w:r>
        <w:rPr>
          <w:spacing w:val="-3"/>
          <w:sz w:val="24"/>
        </w:rPr>
        <w:t> </w:t>
      </w:r>
      <w:r>
        <w:rPr>
          <w:sz w:val="24"/>
        </w:rPr>
        <w:t>based</w:t>
      </w:r>
      <w:r>
        <w:rPr>
          <w:spacing w:val="-5"/>
          <w:sz w:val="24"/>
        </w:rPr>
        <w:t> </w:t>
      </w:r>
      <w:r>
        <w:rPr>
          <w:sz w:val="24"/>
        </w:rPr>
        <w:t>on</w:t>
      </w:r>
      <w:r>
        <w:rPr>
          <w:spacing w:val="-5"/>
          <w:sz w:val="24"/>
        </w:rPr>
        <w:t> </w:t>
      </w:r>
      <w:r>
        <w:rPr>
          <w:sz w:val="24"/>
        </w:rPr>
        <w:t>a student’s disability; all outcomes must be achieved.</w:t>
      </w:r>
    </w:p>
    <w:p>
      <w:pPr>
        <w:pStyle w:val="ListParagraph"/>
        <w:numPr>
          <w:ilvl w:val="1"/>
          <w:numId w:val="1"/>
        </w:numPr>
        <w:tabs>
          <w:tab w:pos="1439" w:val="left" w:leader="none"/>
        </w:tabs>
        <w:spacing w:line="235" w:lineRule="auto" w:before="7" w:after="0"/>
        <w:ind w:left="1439" w:right="818" w:hanging="360"/>
        <w:jc w:val="left"/>
        <w:rPr>
          <w:rFonts w:ascii="Courier New" w:hAnsi="Courier New"/>
          <w:sz w:val="24"/>
        </w:rPr>
      </w:pPr>
      <w:r>
        <w:rPr>
          <w:sz w:val="24"/>
        </w:rPr>
        <w:t>Self-direction is a basic requirement for attending college (i.e., effective</w:t>
      </w:r>
      <w:r>
        <w:rPr>
          <w:spacing w:val="-4"/>
          <w:sz w:val="24"/>
        </w:rPr>
        <w:t> </w:t>
      </w:r>
      <w:r>
        <w:rPr>
          <w:sz w:val="24"/>
        </w:rPr>
        <w:t>study</w:t>
      </w:r>
      <w:r>
        <w:rPr>
          <w:spacing w:val="-5"/>
          <w:sz w:val="24"/>
        </w:rPr>
        <w:t> </w:t>
      </w:r>
      <w:r>
        <w:rPr>
          <w:sz w:val="24"/>
        </w:rPr>
        <w:t>habits,</w:t>
      </w:r>
      <w:r>
        <w:rPr>
          <w:spacing w:val="-9"/>
          <w:sz w:val="24"/>
        </w:rPr>
        <w:t> </w:t>
      </w:r>
      <w:r>
        <w:rPr>
          <w:sz w:val="24"/>
        </w:rPr>
        <w:t>accessing</w:t>
      </w:r>
      <w:r>
        <w:rPr>
          <w:spacing w:val="-6"/>
          <w:sz w:val="24"/>
        </w:rPr>
        <w:t> </w:t>
      </w:r>
      <w:r>
        <w:rPr>
          <w:sz w:val="24"/>
        </w:rPr>
        <w:t>tutoring</w:t>
      </w:r>
      <w:r>
        <w:rPr>
          <w:spacing w:val="-4"/>
          <w:sz w:val="24"/>
        </w:rPr>
        <w:t> </w:t>
      </w:r>
      <w:r>
        <w:rPr>
          <w:sz w:val="24"/>
        </w:rPr>
        <w:t>when</w:t>
      </w:r>
      <w:r>
        <w:rPr>
          <w:spacing w:val="-4"/>
          <w:sz w:val="24"/>
        </w:rPr>
        <w:t> </w:t>
      </w:r>
      <w:r>
        <w:rPr>
          <w:sz w:val="24"/>
        </w:rPr>
        <w:t>necessary,</w:t>
      </w:r>
      <w:r>
        <w:rPr>
          <w:spacing w:val="-7"/>
          <w:sz w:val="24"/>
        </w:rPr>
        <w:t> </w:t>
      </w:r>
      <w:r>
        <w:rPr>
          <w:sz w:val="24"/>
        </w:rPr>
        <w:t>meeting course expectations, time-management, organizational skills and other executive functioning tasks).</w:t>
      </w:r>
    </w:p>
    <w:p>
      <w:pPr>
        <w:pStyle w:val="Heading3"/>
        <w:numPr>
          <w:ilvl w:val="0"/>
          <w:numId w:val="1"/>
        </w:numPr>
        <w:tabs>
          <w:tab w:pos="719" w:val="left" w:leader="none"/>
        </w:tabs>
        <w:spacing w:line="240" w:lineRule="auto" w:before="37" w:after="0"/>
        <w:ind w:left="719" w:right="0" w:hanging="359"/>
        <w:jc w:val="left"/>
        <w:rPr>
          <w:rFonts w:ascii="Times New Roman" w:hAnsi="Times New Roman"/>
          <w:color w:val="2E5395"/>
        </w:rPr>
      </w:pPr>
      <w:bookmarkStart w:name="● Acceptable College Behavior:" w:id="6"/>
      <w:bookmarkEnd w:id="6"/>
      <w:r>
        <w:rPr/>
      </w:r>
      <w:r>
        <w:rPr>
          <w:b w:val="0"/>
          <w:color w:val="2E5395"/>
        </w:rPr>
        <w:t>Acceptable</w:t>
      </w:r>
      <w:r>
        <w:rPr>
          <w:b w:val="0"/>
          <w:color w:val="2E5395"/>
          <w:spacing w:val="-11"/>
        </w:rPr>
        <w:t> </w:t>
      </w:r>
      <w:r>
        <w:rPr>
          <w:b w:val="0"/>
          <w:color w:val="2E5395"/>
        </w:rPr>
        <w:t>College</w:t>
      </w:r>
      <w:r>
        <w:rPr>
          <w:b w:val="0"/>
          <w:color w:val="2E5395"/>
          <w:spacing w:val="-11"/>
        </w:rPr>
        <w:t> </w:t>
      </w:r>
      <w:r>
        <w:rPr>
          <w:b w:val="0"/>
          <w:color w:val="2E5395"/>
          <w:spacing w:val="-2"/>
        </w:rPr>
        <w:t>Behavior:</w:t>
      </w:r>
    </w:p>
    <w:p>
      <w:pPr>
        <w:pStyle w:val="ListParagraph"/>
        <w:numPr>
          <w:ilvl w:val="1"/>
          <w:numId w:val="1"/>
        </w:numPr>
        <w:tabs>
          <w:tab w:pos="1440" w:val="left" w:leader="none"/>
        </w:tabs>
        <w:spacing w:line="232" w:lineRule="auto" w:before="6" w:after="0"/>
        <w:ind w:left="1440" w:right="1658" w:hanging="360"/>
        <w:jc w:val="left"/>
        <w:rPr>
          <w:rFonts w:ascii="Courier New" w:hAnsi="Courier New"/>
          <w:sz w:val="20"/>
        </w:rPr>
      </w:pPr>
      <w:r>
        <w:rPr>
          <w:sz w:val="24"/>
        </w:rPr>
        <w:t>All</w:t>
      </w:r>
      <w:r>
        <w:rPr>
          <w:spacing w:val="-5"/>
          <w:sz w:val="24"/>
        </w:rPr>
        <w:t> </w:t>
      </w:r>
      <w:r>
        <w:rPr>
          <w:sz w:val="24"/>
        </w:rPr>
        <w:t>students</w:t>
      </w:r>
      <w:r>
        <w:rPr>
          <w:spacing w:val="-7"/>
          <w:sz w:val="24"/>
        </w:rPr>
        <w:t> </w:t>
      </w:r>
      <w:r>
        <w:rPr>
          <w:sz w:val="24"/>
        </w:rPr>
        <w:t>must</w:t>
      </w:r>
      <w:r>
        <w:rPr>
          <w:spacing w:val="-4"/>
          <w:sz w:val="24"/>
        </w:rPr>
        <w:t> </w:t>
      </w:r>
      <w:r>
        <w:rPr>
          <w:sz w:val="24"/>
        </w:rPr>
        <w:t>abide</w:t>
      </w:r>
      <w:r>
        <w:rPr>
          <w:spacing w:val="-4"/>
          <w:sz w:val="24"/>
        </w:rPr>
        <w:t> </w:t>
      </w:r>
      <w:r>
        <w:rPr>
          <w:sz w:val="24"/>
        </w:rPr>
        <w:t>by</w:t>
      </w:r>
      <w:r>
        <w:rPr>
          <w:spacing w:val="-5"/>
          <w:sz w:val="24"/>
        </w:rPr>
        <w:t> </w:t>
      </w:r>
      <w:r>
        <w:rPr>
          <w:sz w:val="24"/>
        </w:rPr>
        <w:t>the</w:t>
      </w:r>
      <w:r>
        <w:rPr>
          <w:spacing w:val="-4"/>
          <w:sz w:val="24"/>
        </w:rPr>
        <w:t> </w:t>
      </w:r>
      <w:r>
        <w:rPr>
          <w:sz w:val="24"/>
        </w:rPr>
        <w:t>institution’s</w:t>
      </w:r>
      <w:r>
        <w:rPr>
          <w:spacing w:val="-5"/>
          <w:sz w:val="24"/>
        </w:rPr>
        <w:t> </w:t>
      </w:r>
      <w:r>
        <w:rPr>
          <w:sz w:val="24"/>
        </w:rPr>
        <w:t>Student</w:t>
      </w:r>
      <w:r>
        <w:rPr>
          <w:spacing w:val="-4"/>
          <w:sz w:val="24"/>
        </w:rPr>
        <w:t> </w:t>
      </w:r>
      <w:r>
        <w:rPr>
          <w:sz w:val="24"/>
        </w:rPr>
        <w:t>Code</w:t>
      </w:r>
      <w:r>
        <w:rPr>
          <w:spacing w:val="-4"/>
          <w:sz w:val="24"/>
        </w:rPr>
        <w:t> </w:t>
      </w:r>
      <w:r>
        <w:rPr>
          <w:sz w:val="24"/>
        </w:rPr>
        <w:t>of </w:t>
      </w:r>
      <w:r>
        <w:rPr>
          <w:spacing w:val="-2"/>
          <w:sz w:val="24"/>
        </w:rPr>
        <w:t>Conduct.</w:t>
      </w:r>
    </w:p>
    <w:p>
      <w:pPr>
        <w:pStyle w:val="ListParagraph"/>
        <w:numPr>
          <w:ilvl w:val="1"/>
          <w:numId w:val="1"/>
        </w:numPr>
        <w:tabs>
          <w:tab w:pos="1438" w:val="left" w:leader="none"/>
          <w:tab w:pos="1440" w:val="left" w:leader="none"/>
        </w:tabs>
        <w:spacing w:line="232" w:lineRule="auto" w:before="8" w:after="0"/>
        <w:ind w:left="1440" w:right="976" w:hanging="361"/>
        <w:jc w:val="left"/>
        <w:rPr>
          <w:rFonts w:ascii="Courier New" w:hAnsi="Courier New"/>
          <w:sz w:val="20"/>
        </w:rPr>
      </w:pPr>
      <w:r>
        <w:rPr>
          <w:sz w:val="24"/>
        </w:rPr>
        <w:t>All</w:t>
      </w:r>
      <w:r>
        <w:rPr>
          <w:spacing w:val="-4"/>
          <w:sz w:val="24"/>
        </w:rPr>
        <w:t> </w:t>
      </w:r>
      <w:r>
        <w:rPr>
          <w:sz w:val="24"/>
        </w:rPr>
        <w:t>students,</w:t>
      </w:r>
      <w:r>
        <w:rPr>
          <w:spacing w:val="-3"/>
          <w:sz w:val="24"/>
        </w:rPr>
        <w:t> </w:t>
      </w:r>
      <w:r>
        <w:rPr>
          <w:sz w:val="24"/>
        </w:rPr>
        <w:t>including</w:t>
      </w:r>
      <w:r>
        <w:rPr>
          <w:spacing w:val="-5"/>
          <w:sz w:val="24"/>
        </w:rPr>
        <w:t> </w:t>
      </w:r>
      <w:r>
        <w:rPr>
          <w:sz w:val="24"/>
        </w:rPr>
        <w:t>students</w:t>
      </w:r>
      <w:r>
        <w:rPr>
          <w:spacing w:val="-4"/>
          <w:sz w:val="24"/>
        </w:rPr>
        <w:t> </w:t>
      </w:r>
      <w:r>
        <w:rPr>
          <w:sz w:val="24"/>
        </w:rPr>
        <w:t>with</w:t>
      </w:r>
      <w:r>
        <w:rPr>
          <w:spacing w:val="-5"/>
          <w:sz w:val="24"/>
        </w:rPr>
        <w:t> </w:t>
      </w:r>
      <w:r>
        <w:rPr>
          <w:sz w:val="24"/>
        </w:rPr>
        <w:t>disabilities,</w:t>
      </w:r>
      <w:r>
        <w:rPr>
          <w:spacing w:val="-3"/>
          <w:sz w:val="24"/>
        </w:rPr>
        <w:t> </w:t>
      </w:r>
      <w:r>
        <w:rPr>
          <w:sz w:val="24"/>
        </w:rPr>
        <w:t>are</w:t>
      </w:r>
      <w:r>
        <w:rPr>
          <w:spacing w:val="-3"/>
          <w:sz w:val="24"/>
        </w:rPr>
        <w:t> </w:t>
      </w:r>
      <w:r>
        <w:rPr>
          <w:sz w:val="24"/>
        </w:rPr>
        <w:t>subject</w:t>
      </w:r>
      <w:r>
        <w:rPr>
          <w:spacing w:val="-6"/>
          <w:sz w:val="24"/>
        </w:rPr>
        <w:t> </w:t>
      </w:r>
      <w:r>
        <w:rPr>
          <w:sz w:val="24"/>
        </w:rPr>
        <w:t>to</w:t>
      </w:r>
      <w:r>
        <w:rPr>
          <w:spacing w:val="-3"/>
          <w:sz w:val="24"/>
        </w:rPr>
        <w:t> </w:t>
      </w:r>
      <w:r>
        <w:rPr>
          <w:sz w:val="24"/>
        </w:rPr>
        <w:t>the conduct process.</w:t>
      </w:r>
    </w:p>
    <w:p>
      <w:pPr>
        <w:pStyle w:val="ListParagraph"/>
        <w:numPr>
          <w:ilvl w:val="1"/>
          <w:numId w:val="1"/>
        </w:numPr>
        <w:tabs>
          <w:tab w:pos="1438" w:val="left" w:leader="none"/>
          <w:tab w:pos="1440" w:val="left" w:leader="none"/>
        </w:tabs>
        <w:spacing w:line="232" w:lineRule="auto" w:before="7" w:after="0"/>
        <w:ind w:left="1440" w:right="1603" w:hanging="361"/>
        <w:jc w:val="left"/>
        <w:rPr>
          <w:rFonts w:ascii="Courier New" w:hAnsi="Courier New"/>
          <w:sz w:val="20"/>
        </w:rPr>
      </w:pPr>
      <w:r>
        <w:rPr>
          <w:sz w:val="24"/>
        </w:rPr>
        <w:t>Accommodations</w:t>
      </w:r>
      <w:r>
        <w:rPr>
          <w:spacing w:val="-5"/>
          <w:sz w:val="24"/>
        </w:rPr>
        <w:t> </w:t>
      </w:r>
      <w:r>
        <w:rPr>
          <w:sz w:val="24"/>
        </w:rPr>
        <w:t>may</w:t>
      </w:r>
      <w:r>
        <w:rPr>
          <w:spacing w:val="-5"/>
          <w:sz w:val="24"/>
        </w:rPr>
        <w:t> </w:t>
      </w:r>
      <w:r>
        <w:rPr>
          <w:sz w:val="24"/>
        </w:rPr>
        <w:t>be</w:t>
      </w:r>
      <w:r>
        <w:rPr>
          <w:spacing w:val="-3"/>
          <w:sz w:val="24"/>
        </w:rPr>
        <w:t> </w:t>
      </w:r>
      <w:r>
        <w:rPr>
          <w:sz w:val="24"/>
        </w:rPr>
        <w:t>requested</w:t>
      </w:r>
      <w:r>
        <w:rPr>
          <w:spacing w:val="-5"/>
          <w:sz w:val="24"/>
        </w:rPr>
        <w:t> </w:t>
      </w:r>
      <w:r>
        <w:rPr>
          <w:sz w:val="24"/>
        </w:rPr>
        <w:t>for</w:t>
      </w:r>
      <w:r>
        <w:rPr>
          <w:spacing w:val="-5"/>
          <w:sz w:val="24"/>
        </w:rPr>
        <w:t> </w:t>
      </w:r>
      <w:r>
        <w:rPr>
          <w:sz w:val="24"/>
        </w:rPr>
        <w:t>equal</w:t>
      </w:r>
      <w:r>
        <w:rPr>
          <w:spacing w:val="-6"/>
          <w:sz w:val="24"/>
        </w:rPr>
        <w:t> </w:t>
      </w:r>
      <w:r>
        <w:rPr>
          <w:sz w:val="24"/>
        </w:rPr>
        <w:t>access</w:t>
      </w:r>
      <w:r>
        <w:rPr>
          <w:spacing w:val="-4"/>
          <w:sz w:val="24"/>
        </w:rPr>
        <w:t> </w:t>
      </w:r>
      <w:r>
        <w:rPr>
          <w:sz w:val="24"/>
        </w:rPr>
        <w:t>to</w:t>
      </w:r>
      <w:r>
        <w:rPr>
          <w:spacing w:val="-3"/>
          <w:sz w:val="24"/>
        </w:rPr>
        <w:t> </w:t>
      </w:r>
      <w:r>
        <w:rPr>
          <w:sz w:val="24"/>
        </w:rPr>
        <w:t>the </w:t>
      </w:r>
      <w:bookmarkStart w:name="o Student behavior, whether intentional " w:id="7"/>
      <w:bookmarkEnd w:id="7"/>
      <w:r>
        <w:rPr>
          <w:sz w:val="24"/>
        </w:rPr>
        <w:t>con</w:t>
      </w:r>
      <w:r>
        <w:rPr>
          <w:sz w:val="24"/>
        </w:rPr>
        <w:t>duct process.</w:t>
      </w:r>
    </w:p>
    <w:p>
      <w:pPr>
        <w:pStyle w:val="Heading3"/>
        <w:numPr>
          <w:ilvl w:val="1"/>
          <w:numId w:val="1"/>
        </w:numPr>
        <w:tabs>
          <w:tab w:pos="1438" w:val="left" w:leader="none"/>
          <w:tab w:pos="1440" w:val="left" w:leader="none"/>
        </w:tabs>
        <w:spacing w:line="232" w:lineRule="auto" w:before="48" w:after="0"/>
        <w:ind w:left="1440" w:right="765" w:hanging="361"/>
        <w:jc w:val="left"/>
        <w:rPr>
          <w:rFonts w:ascii="Courier New" w:hAnsi="Courier New"/>
          <w:color w:val="2E5395"/>
        </w:rPr>
      </w:pPr>
      <w:r>
        <w:rPr>
          <w:b w:val="0"/>
          <w:color w:val="2E5395"/>
        </w:rPr>
        <w:t>Student</w:t>
      </w:r>
      <w:r>
        <w:rPr>
          <w:b w:val="0"/>
          <w:color w:val="2E5395"/>
          <w:spacing w:val="-6"/>
        </w:rPr>
        <w:t> </w:t>
      </w:r>
      <w:r>
        <w:rPr>
          <w:b w:val="0"/>
          <w:color w:val="2E5395"/>
        </w:rPr>
        <w:t>behavior,</w:t>
      </w:r>
      <w:r>
        <w:rPr>
          <w:b w:val="0"/>
          <w:color w:val="2E5395"/>
          <w:spacing w:val="-6"/>
        </w:rPr>
        <w:t> </w:t>
      </w:r>
      <w:r>
        <w:rPr>
          <w:b w:val="0"/>
          <w:color w:val="2E5395"/>
        </w:rPr>
        <w:t>whether</w:t>
      </w:r>
      <w:r>
        <w:rPr>
          <w:b w:val="0"/>
          <w:color w:val="2E5395"/>
          <w:spacing w:val="-6"/>
        </w:rPr>
        <w:t> </w:t>
      </w:r>
      <w:r>
        <w:rPr>
          <w:b w:val="0"/>
          <w:color w:val="2E5395"/>
        </w:rPr>
        <w:t>intentional</w:t>
      </w:r>
      <w:r>
        <w:rPr>
          <w:b w:val="0"/>
          <w:color w:val="2E5395"/>
          <w:spacing w:val="-7"/>
        </w:rPr>
        <w:t> </w:t>
      </w:r>
      <w:r>
        <w:rPr>
          <w:b w:val="0"/>
          <w:color w:val="2E5395"/>
        </w:rPr>
        <w:t>or</w:t>
      </w:r>
      <w:r>
        <w:rPr>
          <w:b w:val="0"/>
          <w:color w:val="2E5395"/>
          <w:spacing w:val="-6"/>
        </w:rPr>
        <w:t> </w:t>
      </w:r>
      <w:r>
        <w:rPr>
          <w:b w:val="0"/>
          <w:color w:val="2E5395"/>
        </w:rPr>
        <w:t>disability-related,</w:t>
      </w:r>
      <w:r>
        <w:rPr>
          <w:b w:val="0"/>
          <w:color w:val="2E5395"/>
          <w:spacing w:val="-6"/>
        </w:rPr>
        <w:t> </w:t>
      </w:r>
      <w:r>
        <w:rPr>
          <w:b w:val="0"/>
          <w:color w:val="2E5395"/>
        </w:rPr>
        <w:t>must</w:t>
      </w:r>
      <w:r>
        <w:rPr>
          <w:b w:val="0"/>
          <w:color w:val="2E5395"/>
          <w:spacing w:val="-4"/>
        </w:rPr>
        <w:t> </w:t>
      </w:r>
      <w:r>
        <w:rPr>
          <w:b w:val="0"/>
          <w:color w:val="2E5395"/>
        </w:rPr>
        <w:t>not interrupt the learning environment for any student or instructor.</w:t>
      </w:r>
    </w:p>
    <w:p>
      <w:pPr>
        <w:pStyle w:val="ListParagraph"/>
        <w:numPr>
          <w:ilvl w:val="0"/>
          <w:numId w:val="1"/>
        </w:numPr>
        <w:tabs>
          <w:tab w:pos="720" w:val="left" w:leader="none"/>
        </w:tabs>
        <w:spacing w:line="240" w:lineRule="auto" w:before="44" w:after="0"/>
        <w:ind w:left="720" w:right="0" w:hanging="360"/>
        <w:jc w:val="left"/>
        <w:rPr>
          <w:rFonts w:ascii="Times New Roman" w:hAnsi="Times New Roman"/>
          <w:color w:val="2E5395"/>
          <w:sz w:val="26"/>
        </w:rPr>
      </w:pPr>
      <w:bookmarkStart w:name="● Assistive Technology:" w:id="8"/>
      <w:bookmarkEnd w:id="8"/>
      <w:r>
        <w:rPr/>
      </w:r>
      <w:r>
        <w:rPr>
          <w:rFonts w:ascii="Calibri Light" w:hAnsi="Calibri Light"/>
          <w:b w:val="0"/>
          <w:color w:val="2E5395"/>
          <w:sz w:val="26"/>
        </w:rPr>
        <w:t>Assistive</w:t>
      </w:r>
      <w:r>
        <w:rPr>
          <w:rFonts w:ascii="Calibri Light" w:hAnsi="Calibri Light"/>
          <w:b w:val="0"/>
          <w:color w:val="2E5395"/>
          <w:spacing w:val="-10"/>
          <w:sz w:val="26"/>
        </w:rPr>
        <w:t> </w:t>
      </w:r>
      <w:r>
        <w:rPr>
          <w:rFonts w:ascii="Calibri Light" w:hAnsi="Calibri Light"/>
          <w:b w:val="0"/>
          <w:color w:val="2E5395"/>
          <w:spacing w:val="-2"/>
          <w:sz w:val="26"/>
        </w:rPr>
        <w:t>Technology:</w:t>
      </w:r>
    </w:p>
    <w:p>
      <w:pPr>
        <w:pStyle w:val="ListParagraph"/>
        <w:numPr>
          <w:ilvl w:val="1"/>
          <w:numId w:val="1"/>
        </w:numPr>
        <w:tabs>
          <w:tab w:pos="1440" w:val="left" w:leader="none"/>
        </w:tabs>
        <w:spacing w:line="232" w:lineRule="auto" w:before="6" w:after="0"/>
        <w:ind w:left="1440" w:right="724" w:hanging="360"/>
        <w:jc w:val="left"/>
        <w:rPr>
          <w:rFonts w:ascii="Courier New" w:hAnsi="Courier New"/>
          <w:sz w:val="20"/>
        </w:rPr>
      </w:pPr>
      <w:r>
        <w:rPr>
          <w:sz w:val="24"/>
        </w:rPr>
        <w:t>Students</w:t>
      </w:r>
      <w:r>
        <w:rPr>
          <w:spacing w:val="-4"/>
          <w:sz w:val="24"/>
        </w:rPr>
        <w:t> </w:t>
      </w:r>
      <w:r>
        <w:rPr>
          <w:sz w:val="24"/>
        </w:rPr>
        <w:t>who</w:t>
      </w:r>
      <w:r>
        <w:rPr>
          <w:spacing w:val="-5"/>
          <w:sz w:val="24"/>
        </w:rPr>
        <w:t> </w:t>
      </w:r>
      <w:r>
        <w:rPr>
          <w:sz w:val="24"/>
        </w:rPr>
        <w:t>are</w:t>
      </w:r>
      <w:r>
        <w:rPr>
          <w:spacing w:val="-3"/>
          <w:sz w:val="24"/>
        </w:rPr>
        <w:t> </w:t>
      </w:r>
      <w:r>
        <w:rPr>
          <w:sz w:val="24"/>
        </w:rPr>
        <w:t>assistive</w:t>
      </w:r>
      <w:r>
        <w:rPr>
          <w:spacing w:val="-3"/>
          <w:sz w:val="24"/>
        </w:rPr>
        <w:t> </w:t>
      </w:r>
      <w:r>
        <w:rPr>
          <w:sz w:val="24"/>
        </w:rPr>
        <w:t>technologies</w:t>
      </w:r>
      <w:r>
        <w:rPr>
          <w:spacing w:val="-6"/>
          <w:sz w:val="24"/>
        </w:rPr>
        <w:t> </w:t>
      </w:r>
      <w:r>
        <w:rPr>
          <w:sz w:val="24"/>
        </w:rPr>
        <w:t>users</w:t>
      </w:r>
      <w:r>
        <w:rPr>
          <w:spacing w:val="-4"/>
          <w:sz w:val="24"/>
        </w:rPr>
        <w:t> </w:t>
      </w:r>
      <w:r>
        <w:rPr>
          <w:sz w:val="24"/>
        </w:rPr>
        <w:t>must</w:t>
      </w:r>
      <w:r>
        <w:rPr>
          <w:spacing w:val="-6"/>
          <w:sz w:val="24"/>
        </w:rPr>
        <w:t> </w:t>
      </w:r>
      <w:r>
        <w:rPr>
          <w:sz w:val="24"/>
        </w:rPr>
        <w:t>have</w:t>
      </w:r>
      <w:r>
        <w:rPr>
          <w:spacing w:val="-3"/>
          <w:sz w:val="24"/>
        </w:rPr>
        <w:t> </w:t>
      </w:r>
      <w:r>
        <w:rPr>
          <w:sz w:val="24"/>
        </w:rPr>
        <w:t>a</w:t>
      </w:r>
      <w:r>
        <w:rPr>
          <w:spacing w:val="-5"/>
          <w:sz w:val="24"/>
        </w:rPr>
        <w:t> </w:t>
      </w:r>
      <w:r>
        <w:rPr>
          <w:sz w:val="24"/>
        </w:rPr>
        <w:t>working knowledge of their equipment.</w:t>
      </w:r>
    </w:p>
    <w:p>
      <w:pPr>
        <w:pStyle w:val="ListParagraph"/>
        <w:spacing w:after="0" w:line="232" w:lineRule="auto"/>
        <w:jc w:val="left"/>
        <w:rPr>
          <w:rFonts w:ascii="Courier New" w:hAnsi="Courier New"/>
          <w:sz w:val="20"/>
        </w:rPr>
        <w:sectPr>
          <w:pgSz w:w="12240" w:h="15840"/>
          <w:pgMar w:top="1360" w:bottom="280" w:left="1440" w:right="1440"/>
        </w:sectPr>
      </w:pPr>
    </w:p>
    <w:p>
      <w:pPr>
        <w:pStyle w:val="Heading3"/>
        <w:spacing w:before="19"/>
        <w:ind w:left="1440" w:right="787"/>
        <w:rPr>
          <w:b w:val="0"/>
        </w:rPr>
      </w:pPr>
      <w:bookmarkStart w:name="NOTE: Many DS Offices do not have the st" w:id="9"/>
      <w:bookmarkEnd w:id="9"/>
      <w:r>
        <w:rPr/>
      </w:r>
      <w:r>
        <w:rPr>
          <w:b w:val="0"/>
          <w:color w:val="2E5395"/>
        </w:rPr>
        <w:t>NOTE:</w:t>
      </w:r>
      <w:r>
        <w:rPr>
          <w:b w:val="0"/>
          <w:color w:val="2E5395"/>
          <w:spacing w:val="-4"/>
        </w:rPr>
        <w:t> </w:t>
      </w:r>
      <w:r>
        <w:rPr>
          <w:b w:val="0"/>
          <w:color w:val="2E5395"/>
        </w:rPr>
        <w:t>Many</w:t>
      </w:r>
      <w:r>
        <w:rPr>
          <w:b w:val="0"/>
          <w:color w:val="2E5395"/>
          <w:spacing w:val="-5"/>
        </w:rPr>
        <w:t> </w:t>
      </w:r>
      <w:r>
        <w:rPr>
          <w:b w:val="0"/>
          <w:color w:val="2E5395"/>
        </w:rPr>
        <w:t>DS</w:t>
      </w:r>
      <w:r>
        <w:rPr>
          <w:b w:val="0"/>
          <w:color w:val="2E5395"/>
          <w:spacing w:val="-3"/>
        </w:rPr>
        <w:t> </w:t>
      </w:r>
      <w:r>
        <w:rPr>
          <w:b w:val="0"/>
          <w:color w:val="2E5395"/>
        </w:rPr>
        <w:t>Offices</w:t>
      </w:r>
      <w:r>
        <w:rPr>
          <w:b w:val="0"/>
          <w:color w:val="2E5395"/>
          <w:spacing w:val="-3"/>
        </w:rPr>
        <w:t> </w:t>
      </w:r>
      <w:r>
        <w:rPr>
          <w:b w:val="0"/>
          <w:color w:val="2E5395"/>
        </w:rPr>
        <w:t>do</w:t>
      </w:r>
      <w:r>
        <w:rPr>
          <w:b w:val="0"/>
          <w:color w:val="2E5395"/>
          <w:spacing w:val="-4"/>
        </w:rPr>
        <w:t> </w:t>
      </w:r>
      <w:r>
        <w:rPr>
          <w:b w:val="0"/>
          <w:color w:val="2E5395"/>
        </w:rPr>
        <w:t>not</w:t>
      </w:r>
      <w:r>
        <w:rPr>
          <w:b w:val="0"/>
          <w:color w:val="2E5395"/>
          <w:spacing w:val="-5"/>
        </w:rPr>
        <w:t> </w:t>
      </w:r>
      <w:r>
        <w:rPr>
          <w:b w:val="0"/>
          <w:color w:val="2E5395"/>
        </w:rPr>
        <w:t>have</w:t>
      </w:r>
      <w:r>
        <w:rPr>
          <w:b w:val="0"/>
          <w:color w:val="2E5395"/>
          <w:spacing w:val="-4"/>
        </w:rPr>
        <w:t> </w:t>
      </w:r>
      <w:r>
        <w:rPr>
          <w:b w:val="0"/>
          <w:color w:val="2E5395"/>
        </w:rPr>
        <w:t>the</w:t>
      </w:r>
      <w:r>
        <w:rPr>
          <w:b w:val="0"/>
          <w:color w:val="2E5395"/>
          <w:spacing w:val="-4"/>
        </w:rPr>
        <w:t> </w:t>
      </w:r>
      <w:r>
        <w:rPr>
          <w:b w:val="0"/>
          <w:color w:val="2E5395"/>
        </w:rPr>
        <w:t>staffing</w:t>
      </w:r>
      <w:r>
        <w:rPr>
          <w:b w:val="0"/>
          <w:color w:val="2E5395"/>
          <w:spacing w:val="-5"/>
        </w:rPr>
        <w:t> </w:t>
      </w:r>
      <w:r>
        <w:rPr>
          <w:b w:val="0"/>
          <w:color w:val="2E5395"/>
        </w:rPr>
        <w:t>or</w:t>
      </w:r>
      <w:r>
        <w:rPr>
          <w:b w:val="0"/>
          <w:color w:val="2E5395"/>
          <w:spacing w:val="-4"/>
        </w:rPr>
        <w:t> </w:t>
      </w:r>
      <w:r>
        <w:rPr>
          <w:b w:val="0"/>
          <w:color w:val="2E5395"/>
        </w:rPr>
        <w:t>expertise</w:t>
      </w:r>
      <w:r>
        <w:rPr>
          <w:b w:val="0"/>
          <w:color w:val="2E5395"/>
          <w:spacing w:val="-7"/>
        </w:rPr>
        <w:t> </w:t>
      </w:r>
      <w:r>
        <w:rPr>
          <w:b w:val="0"/>
          <w:color w:val="2E5395"/>
        </w:rPr>
        <w:t>to deliver this service.</w:t>
      </w:r>
    </w:p>
    <w:p>
      <w:pPr>
        <w:pStyle w:val="ListParagraph"/>
        <w:numPr>
          <w:ilvl w:val="0"/>
          <w:numId w:val="1"/>
        </w:numPr>
        <w:tabs>
          <w:tab w:pos="719" w:val="left" w:leader="none"/>
        </w:tabs>
        <w:spacing w:line="240" w:lineRule="auto" w:before="40" w:after="0"/>
        <w:ind w:left="719" w:right="0" w:hanging="359"/>
        <w:jc w:val="left"/>
        <w:rPr>
          <w:rFonts w:ascii="Times New Roman" w:hAnsi="Times New Roman"/>
          <w:color w:val="2E5395"/>
          <w:sz w:val="24"/>
        </w:rPr>
      </w:pPr>
      <w:bookmarkStart w:name="● Communication Skills:" w:id="10"/>
      <w:bookmarkEnd w:id="10"/>
      <w:r>
        <w:rPr/>
      </w:r>
      <w:r>
        <w:rPr>
          <w:rFonts w:ascii="Calibri Light" w:hAnsi="Calibri Light"/>
          <w:b w:val="0"/>
          <w:color w:val="2E5395"/>
          <w:spacing w:val="-2"/>
          <w:sz w:val="26"/>
        </w:rPr>
        <w:t>Communication</w:t>
      </w:r>
      <w:r>
        <w:rPr>
          <w:rFonts w:ascii="Calibri Light" w:hAnsi="Calibri Light"/>
          <w:b w:val="0"/>
          <w:color w:val="2E5395"/>
          <w:spacing w:val="5"/>
          <w:sz w:val="26"/>
        </w:rPr>
        <w:t> </w:t>
      </w:r>
      <w:r>
        <w:rPr>
          <w:rFonts w:ascii="Calibri Light" w:hAnsi="Calibri Light"/>
          <w:b w:val="0"/>
          <w:color w:val="2E5395"/>
          <w:spacing w:val="-2"/>
          <w:sz w:val="26"/>
        </w:rPr>
        <w:t>Skills:</w:t>
      </w:r>
    </w:p>
    <w:p>
      <w:pPr>
        <w:pStyle w:val="ListParagraph"/>
        <w:numPr>
          <w:ilvl w:val="1"/>
          <w:numId w:val="1"/>
        </w:numPr>
        <w:tabs>
          <w:tab w:pos="1440" w:val="left" w:leader="none"/>
        </w:tabs>
        <w:spacing w:line="230" w:lineRule="auto" w:before="8" w:after="0"/>
        <w:ind w:left="1440" w:right="1057" w:hanging="360"/>
        <w:jc w:val="left"/>
        <w:rPr>
          <w:rFonts w:ascii="Courier New" w:hAnsi="Courier New"/>
          <w:sz w:val="24"/>
        </w:rPr>
      </w:pPr>
      <w:r>
        <w:rPr>
          <w:sz w:val="24"/>
        </w:rPr>
        <w:t>Students</w:t>
      </w:r>
      <w:r>
        <w:rPr>
          <w:spacing w:val="-6"/>
          <w:sz w:val="24"/>
        </w:rPr>
        <w:t> </w:t>
      </w:r>
      <w:r>
        <w:rPr>
          <w:sz w:val="24"/>
        </w:rPr>
        <w:t>are</w:t>
      </w:r>
      <w:r>
        <w:rPr>
          <w:spacing w:val="-5"/>
          <w:sz w:val="24"/>
        </w:rPr>
        <w:t> </w:t>
      </w:r>
      <w:r>
        <w:rPr>
          <w:sz w:val="24"/>
        </w:rPr>
        <w:t>expected</w:t>
      </w:r>
      <w:r>
        <w:rPr>
          <w:spacing w:val="-5"/>
          <w:sz w:val="24"/>
        </w:rPr>
        <w:t> </w:t>
      </w:r>
      <w:r>
        <w:rPr>
          <w:sz w:val="24"/>
        </w:rPr>
        <w:t>to</w:t>
      </w:r>
      <w:r>
        <w:rPr>
          <w:spacing w:val="-3"/>
          <w:sz w:val="24"/>
        </w:rPr>
        <w:t> </w:t>
      </w:r>
      <w:r>
        <w:rPr>
          <w:sz w:val="24"/>
        </w:rPr>
        <w:t>communicate</w:t>
      </w:r>
      <w:r>
        <w:rPr>
          <w:spacing w:val="-5"/>
          <w:sz w:val="24"/>
        </w:rPr>
        <w:t> </w:t>
      </w:r>
      <w:r>
        <w:rPr>
          <w:sz w:val="24"/>
        </w:rPr>
        <w:t>with</w:t>
      </w:r>
      <w:r>
        <w:rPr>
          <w:spacing w:val="-3"/>
          <w:sz w:val="24"/>
        </w:rPr>
        <w:t> </w:t>
      </w:r>
      <w:r>
        <w:rPr>
          <w:sz w:val="24"/>
        </w:rPr>
        <w:t>faculty</w:t>
      </w:r>
      <w:r>
        <w:rPr>
          <w:spacing w:val="-4"/>
          <w:sz w:val="24"/>
        </w:rPr>
        <w:t> </w:t>
      </w:r>
      <w:r>
        <w:rPr>
          <w:sz w:val="24"/>
        </w:rPr>
        <w:t>and</w:t>
      </w:r>
      <w:r>
        <w:rPr>
          <w:spacing w:val="-3"/>
          <w:sz w:val="24"/>
        </w:rPr>
        <w:t> </w:t>
      </w:r>
      <w:r>
        <w:rPr>
          <w:sz w:val="24"/>
        </w:rPr>
        <w:t>staff</w:t>
      </w:r>
      <w:r>
        <w:rPr>
          <w:spacing w:val="-6"/>
          <w:sz w:val="24"/>
        </w:rPr>
        <w:t> </w:t>
      </w:r>
      <w:r>
        <w:rPr>
          <w:sz w:val="24"/>
        </w:rPr>
        <w:t>in</w:t>
      </w:r>
      <w:r>
        <w:rPr>
          <w:spacing w:val="-3"/>
          <w:sz w:val="24"/>
        </w:rPr>
        <w:t> </w:t>
      </w:r>
      <w:r>
        <w:rPr>
          <w:sz w:val="24"/>
        </w:rPr>
        <w:t>a timely and appropriate manner regarding accommodation and disability-related needs, concerns or questions.</w:t>
      </w:r>
    </w:p>
    <w:p>
      <w:pPr>
        <w:pStyle w:val="ListParagraph"/>
        <w:numPr>
          <w:ilvl w:val="1"/>
          <w:numId w:val="1"/>
        </w:numPr>
        <w:tabs>
          <w:tab w:pos="1440" w:val="left" w:leader="none"/>
        </w:tabs>
        <w:spacing w:line="230" w:lineRule="auto" w:before="12" w:after="0"/>
        <w:ind w:left="1440" w:right="1030" w:hanging="360"/>
        <w:jc w:val="left"/>
        <w:rPr>
          <w:rFonts w:ascii="Courier New" w:hAnsi="Courier New"/>
          <w:sz w:val="24"/>
        </w:rPr>
      </w:pPr>
      <w:r>
        <w:rPr>
          <w:sz w:val="24"/>
        </w:rPr>
        <w:t>Students</w:t>
      </w:r>
      <w:r>
        <w:rPr>
          <w:spacing w:val="-6"/>
          <w:sz w:val="24"/>
        </w:rPr>
        <w:t> </w:t>
      </w:r>
      <w:r>
        <w:rPr>
          <w:sz w:val="24"/>
        </w:rPr>
        <w:t>are</w:t>
      </w:r>
      <w:r>
        <w:rPr>
          <w:spacing w:val="-5"/>
          <w:sz w:val="24"/>
        </w:rPr>
        <w:t> </w:t>
      </w:r>
      <w:r>
        <w:rPr>
          <w:sz w:val="24"/>
        </w:rPr>
        <w:t>expected</w:t>
      </w:r>
      <w:r>
        <w:rPr>
          <w:spacing w:val="-5"/>
          <w:sz w:val="24"/>
        </w:rPr>
        <w:t> </w:t>
      </w:r>
      <w:r>
        <w:rPr>
          <w:sz w:val="24"/>
        </w:rPr>
        <w:t>to</w:t>
      </w:r>
      <w:r>
        <w:rPr>
          <w:spacing w:val="-3"/>
          <w:sz w:val="24"/>
        </w:rPr>
        <w:t> </w:t>
      </w:r>
      <w:r>
        <w:rPr>
          <w:sz w:val="24"/>
        </w:rPr>
        <w:t>check</w:t>
      </w:r>
      <w:r>
        <w:rPr>
          <w:spacing w:val="-4"/>
          <w:sz w:val="24"/>
        </w:rPr>
        <w:t> </w:t>
      </w:r>
      <w:r>
        <w:rPr>
          <w:sz w:val="24"/>
        </w:rPr>
        <w:t>their</w:t>
      </w:r>
      <w:r>
        <w:rPr>
          <w:spacing w:val="-5"/>
          <w:sz w:val="24"/>
        </w:rPr>
        <w:t> </w:t>
      </w:r>
      <w:r>
        <w:rPr>
          <w:sz w:val="24"/>
        </w:rPr>
        <w:t>email</w:t>
      </w:r>
      <w:r>
        <w:rPr>
          <w:spacing w:val="-4"/>
          <w:sz w:val="24"/>
        </w:rPr>
        <w:t> </w:t>
      </w:r>
      <w:r>
        <w:rPr>
          <w:sz w:val="24"/>
        </w:rPr>
        <w:t>regularly,</w:t>
      </w:r>
      <w:r>
        <w:rPr>
          <w:spacing w:val="-3"/>
          <w:sz w:val="24"/>
        </w:rPr>
        <w:t> </w:t>
      </w:r>
      <w:r>
        <w:rPr>
          <w:sz w:val="24"/>
        </w:rPr>
        <w:t>both</w:t>
      </w:r>
      <w:r>
        <w:rPr>
          <w:spacing w:val="-3"/>
          <w:sz w:val="24"/>
        </w:rPr>
        <w:t> </w:t>
      </w:r>
      <w:r>
        <w:rPr>
          <w:sz w:val="24"/>
        </w:rPr>
        <w:t>school and/or personal, depending on the college’s official means of </w:t>
      </w:r>
      <w:r>
        <w:rPr>
          <w:spacing w:val="-2"/>
          <w:sz w:val="24"/>
        </w:rPr>
        <w:t>communication.</w:t>
      </w:r>
    </w:p>
    <w:p>
      <w:pPr>
        <w:pStyle w:val="ListParagraph"/>
        <w:numPr>
          <w:ilvl w:val="1"/>
          <w:numId w:val="1"/>
        </w:numPr>
        <w:tabs>
          <w:tab w:pos="1440" w:val="left" w:leader="none"/>
        </w:tabs>
        <w:spacing w:line="230" w:lineRule="auto" w:before="12" w:after="0"/>
        <w:ind w:left="1440" w:right="764" w:hanging="360"/>
        <w:jc w:val="left"/>
        <w:rPr>
          <w:rFonts w:ascii="Courier New" w:hAnsi="Courier New"/>
          <w:sz w:val="24"/>
        </w:rPr>
      </w:pPr>
      <w:r>
        <w:rPr>
          <w:sz w:val="24"/>
        </w:rPr>
        <w:t>Students are expected to read all communications sent by the college</w:t>
      </w:r>
      <w:r>
        <w:rPr>
          <w:spacing w:val="-5"/>
          <w:sz w:val="24"/>
        </w:rPr>
        <w:t> </w:t>
      </w:r>
      <w:r>
        <w:rPr>
          <w:sz w:val="24"/>
        </w:rPr>
        <w:t>thoroughly;</w:t>
      </w:r>
      <w:r>
        <w:rPr>
          <w:spacing w:val="-6"/>
          <w:sz w:val="24"/>
        </w:rPr>
        <w:t> </w:t>
      </w:r>
      <w:r>
        <w:rPr>
          <w:sz w:val="24"/>
        </w:rPr>
        <w:t>if</w:t>
      </w:r>
      <w:r>
        <w:rPr>
          <w:spacing w:val="-3"/>
          <w:sz w:val="24"/>
        </w:rPr>
        <w:t> </w:t>
      </w:r>
      <w:r>
        <w:rPr>
          <w:sz w:val="24"/>
        </w:rPr>
        <w:t>unclear,</w:t>
      </w:r>
      <w:r>
        <w:rPr>
          <w:spacing w:val="-3"/>
          <w:sz w:val="24"/>
        </w:rPr>
        <w:t> </w:t>
      </w:r>
      <w:r>
        <w:rPr>
          <w:sz w:val="24"/>
        </w:rPr>
        <w:t>the</w:t>
      </w:r>
      <w:r>
        <w:rPr>
          <w:spacing w:val="-3"/>
          <w:sz w:val="24"/>
        </w:rPr>
        <w:t> </w:t>
      </w:r>
      <w:r>
        <w:rPr>
          <w:sz w:val="24"/>
        </w:rPr>
        <w:t>student</w:t>
      </w:r>
      <w:r>
        <w:rPr>
          <w:spacing w:val="-3"/>
          <w:sz w:val="24"/>
        </w:rPr>
        <w:t> </w:t>
      </w:r>
      <w:r>
        <w:rPr>
          <w:sz w:val="24"/>
        </w:rPr>
        <w:t>should</w:t>
      </w:r>
      <w:r>
        <w:rPr>
          <w:spacing w:val="-3"/>
          <w:sz w:val="24"/>
        </w:rPr>
        <w:t> </w:t>
      </w:r>
      <w:r>
        <w:rPr>
          <w:sz w:val="24"/>
        </w:rPr>
        <w:t>seek</w:t>
      </w:r>
      <w:r>
        <w:rPr>
          <w:spacing w:val="-4"/>
          <w:sz w:val="24"/>
        </w:rPr>
        <w:t> </w:t>
      </w:r>
      <w:r>
        <w:rPr>
          <w:sz w:val="24"/>
        </w:rPr>
        <w:t>out</w:t>
      </w:r>
      <w:r>
        <w:rPr>
          <w:spacing w:val="-3"/>
          <w:sz w:val="24"/>
        </w:rPr>
        <w:t> </w:t>
      </w:r>
      <w:r>
        <w:rPr>
          <w:sz w:val="24"/>
        </w:rPr>
        <w:t>a</w:t>
      </w:r>
      <w:r>
        <w:rPr>
          <w:spacing w:val="-5"/>
          <w:sz w:val="24"/>
        </w:rPr>
        <w:t> </w:t>
      </w:r>
      <w:r>
        <w:rPr>
          <w:sz w:val="24"/>
        </w:rPr>
        <w:t>college staff member for clarification.</w:t>
      </w:r>
    </w:p>
    <w:p>
      <w:pPr>
        <w:pStyle w:val="ListParagraph"/>
        <w:numPr>
          <w:ilvl w:val="1"/>
          <w:numId w:val="1"/>
        </w:numPr>
        <w:tabs>
          <w:tab w:pos="1440" w:val="left" w:leader="none"/>
        </w:tabs>
        <w:spacing w:line="223" w:lineRule="auto" w:before="18" w:after="0"/>
        <w:ind w:left="1440" w:right="1112" w:hanging="360"/>
        <w:jc w:val="left"/>
        <w:rPr>
          <w:rFonts w:ascii="Courier New" w:hAnsi="Courier New"/>
          <w:sz w:val="24"/>
        </w:rPr>
      </w:pPr>
      <w:r>
        <w:rPr>
          <w:sz w:val="24"/>
        </w:rPr>
        <w:t>Students</w:t>
      </w:r>
      <w:r>
        <w:rPr>
          <w:spacing w:val="-6"/>
          <w:sz w:val="24"/>
        </w:rPr>
        <w:t> </w:t>
      </w:r>
      <w:r>
        <w:rPr>
          <w:sz w:val="24"/>
        </w:rPr>
        <w:t>are</w:t>
      </w:r>
      <w:r>
        <w:rPr>
          <w:spacing w:val="-5"/>
          <w:sz w:val="24"/>
        </w:rPr>
        <w:t> </w:t>
      </w:r>
      <w:r>
        <w:rPr>
          <w:sz w:val="24"/>
        </w:rPr>
        <w:t>expected</w:t>
      </w:r>
      <w:r>
        <w:rPr>
          <w:spacing w:val="-5"/>
          <w:sz w:val="24"/>
        </w:rPr>
        <w:t> </w:t>
      </w:r>
      <w:r>
        <w:rPr>
          <w:sz w:val="24"/>
        </w:rPr>
        <w:t>to</w:t>
      </w:r>
      <w:r>
        <w:rPr>
          <w:spacing w:val="-3"/>
          <w:sz w:val="24"/>
        </w:rPr>
        <w:t> </w:t>
      </w:r>
      <w:r>
        <w:rPr>
          <w:sz w:val="24"/>
        </w:rPr>
        <w:t>follow</w:t>
      </w:r>
      <w:r>
        <w:rPr>
          <w:spacing w:val="-4"/>
          <w:sz w:val="24"/>
        </w:rPr>
        <w:t> </w:t>
      </w:r>
      <w:r>
        <w:rPr>
          <w:sz w:val="24"/>
        </w:rPr>
        <w:t>through</w:t>
      </w:r>
      <w:r>
        <w:rPr>
          <w:spacing w:val="-5"/>
          <w:sz w:val="24"/>
        </w:rPr>
        <w:t> </w:t>
      </w:r>
      <w:r>
        <w:rPr>
          <w:sz w:val="24"/>
        </w:rPr>
        <w:t>on</w:t>
      </w:r>
      <w:r>
        <w:rPr>
          <w:spacing w:val="-5"/>
          <w:sz w:val="24"/>
        </w:rPr>
        <w:t> </w:t>
      </w:r>
      <w:r>
        <w:rPr>
          <w:sz w:val="24"/>
        </w:rPr>
        <w:t>all</w:t>
      </w:r>
      <w:r>
        <w:rPr>
          <w:spacing w:val="-4"/>
          <w:sz w:val="24"/>
        </w:rPr>
        <w:t> </w:t>
      </w:r>
      <w:r>
        <w:rPr>
          <w:sz w:val="24"/>
        </w:rPr>
        <w:t>requests</w:t>
      </w:r>
      <w:r>
        <w:rPr>
          <w:spacing w:val="-6"/>
          <w:sz w:val="24"/>
        </w:rPr>
        <w:t> </w:t>
      </w:r>
      <w:r>
        <w:rPr>
          <w:sz w:val="24"/>
        </w:rPr>
        <w:t>from</w:t>
      </w:r>
      <w:r>
        <w:rPr>
          <w:spacing w:val="-2"/>
          <w:sz w:val="24"/>
        </w:rPr>
        <w:t> </w:t>
      </w:r>
      <w:r>
        <w:rPr>
          <w:sz w:val="24"/>
        </w:rPr>
        <w:t>the </w:t>
      </w:r>
      <w:bookmarkStart w:name="● Digital Literacy:" w:id="11"/>
      <w:bookmarkEnd w:id="11"/>
      <w:r>
        <w:rPr>
          <w:spacing w:val="-2"/>
          <w:sz w:val="24"/>
        </w:rPr>
        <w:t>co</w:t>
      </w:r>
      <w:r>
        <w:rPr>
          <w:spacing w:val="-2"/>
          <w:sz w:val="24"/>
        </w:rPr>
        <w:t>llege.</w:t>
      </w:r>
    </w:p>
    <w:p>
      <w:pPr>
        <w:pStyle w:val="Heading3"/>
        <w:numPr>
          <w:ilvl w:val="0"/>
          <w:numId w:val="1"/>
        </w:numPr>
        <w:tabs>
          <w:tab w:pos="719" w:val="left" w:leader="none"/>
        </w:tabs>
        <w:spacing w:line="240" w:lineRule="auto" w:before="44" w:after="0"/>
        <w:ind w:left="719" w:right="0" w:hanging="359"/>
        <w:jc w:val="left"/>
        <w:rPr>
          <w:rFonts w:ascii="Times New Roman" w:hAnsi="Times New Roman"/>
          <w:color w:val="2E5395"/>
        </w:rPr>
      </w:pPr>
      <w:r>
        <w:rPr>
          <w:b w:val="0"/>
          <w:color w:val="2E5395"/>
        </w:rPr>
        <w:t>Digital</w:t>
      </w:r>
      <w:r>
        <w:rPr>
          <w:b w:val="0"/>
          <w:color w:val="2E5395"/>
          <w:spacing w:val="-6"/>
        </w:rPr>
        <w:t> </w:t>
      </w:r>
      <w:r>
        <w:rPr>
          <w:b w:val="0"/>
          <w:color w:val="2E5395"/>
          <w:spacing w:val="-2"/>
        </w:rPr>
        <w:t>Literacy:</w:t>
      </w:r>
    </w:p>
    <w:p>
      <w:pPr>
        <w:pStyle w:val="ListParagraph"/>
        <w:numPr>
          <w:ilvl w:val="1"/>
          <w:numId w:val="1"/>
        </w:numPr>
        <w:tabs>
          <w:tab w:pos="1439" w:val="left" w:leader="none"/>
        </w:tabs>
        <w:spacing w:line="287" w:lineRule="exact" w:before="0" w:after="0"/>
        <w:ind w:left="1439" w:right="0" w:hanging="359"/>
        <w:jc w:val="left"/>
        <w:rPr>
          <w:rFonts w:ascii="Courier New" w:hAnsi="Courier New"/>
          <w:sz w:val="24"/>
        </w:rPr>
      </w:pPr>
      <w:r>
        <w:rPr>
          <w:sz w:val="24"/>
        </w:rPr>
        <w:t>The</w:t>
      </w:r>
      <w:r>
        <w:rPr>
          <w:spacing w:val="-4"/>
          <w:sz w:val="24"/>
        </w:rPr>
        <w:t> </w:t>
      </w:r>
      <w:r>
        <w:rPr>
          <w:sz w:val="24"/>
        </w:rPr>
        <w:t>college</w:t>
      </w:r>
      <w:r>
        <w:rPr>
          <w:spacing w:val="-5"/>
          <w:sz w:val="24"/>
        </w:rPr>
        <w:t> </w:t>
      </w:r>
      <w:r>
        <w:rPr>
          <w:sz w:val="24"/>
        </w:rPr>
        <w:t>experience</w:t>
      </w:r>
      <w:r>
        <w:rPr>
          <w:spacing w:val="-3"/>
          <w:sz w:val="24"/>
        </w:rPr>
        <w:t> </w:t>
      </w:r>
      <w:r>
        <w:rPr>
          <w:sz w:val="24"/>
        </w:rPr>
        <w:t>is</w:t>
      </w:r>
      <w:r>
        <w:rPr>
          <w:spacing w:val="-4"/>
          <w:sz w:val="24"/>
        </w:rPr>
        <w:t> </w:t>
      </w:r>
      <w:r>
        <w:rPr>
          <w:sz w:val="24"/>
        </w:rPr>
        <w:t>digitally-driven</w:t>
      </w:r>
      <w:r>
        <w:rPr>
          <w:spacing w:val="-3"/>
          <w:sz w:val="24"/>
        </w:rPr>
        <w:t> </w:t>
      </w:r>
      <w:r>
        <w:rPr>
          <w:sz w:val="24"/>
        </w:rPr>
        <w:t>and</w:t>
      </w:r>
      <w:r>
        <w:rPr>
          <w:spacing w:val="-5"/>
          <w:sz w:val="24"/>
        </w:rPr>
        <w:t> </w:t>
      </w:r>
      <w:r>
        <w:rPr>
          <w:spacing w:val="-2"/>
          <w:sz w:val="24"/>
        </w:rPr>
        <w:t>managed.</w:t>
      </w:r>
    </w:p>
    <w:p>
      <w:pPr>
        <w:pStyle w:val="ListParagraph"/>
        <w:numPr>
          <w:ilvl w:val="1"/>
          <w:numId w:val="1"/>
        </w:numPr>
        <w:tabs>
          <w:tab w:pos="1440" w:val="left" w:leader="none"/>
        </w:tabs>
        <w:spacing w:line="223" w:lineRule="auto" w:before="4" w:after="0"/>
        <w:ind w:left="1440" w:right="1134" w:hanging="360"/>
        <w:jc w:val="left"/>
        <w:rPr>
          <w:rFonts w:ascii="Courier New" w:hAnsi="Courier New"/>
          <w:sz w:val="24"/>
        </w:rPr>
      </w:pPr>
      <w:r>
        <w:rPr>
          <w:sz w:val="24"/>
        </w:rPr>
        <w:t>College</w:t>
      </w:r>
      <w:r>
        <w:rPr>
          <w:spacing w:val="-3"/>
          <w:sz w:val="24"/>
        </w:rPr>
        <w:t> </w:t>
      </w:r>
      <w:r>
        <w:rPr>
          <w:sz w:val="24"/>
        </w:rPr>
        <w:t>students</w:t>
      </w:r>
      <w:r>
        <w:rPr>
          <w:spacing w:val="-6"/>
          <w:sz w:val="24"/>
        </w:rPr>
        <w:t> </w:t>
      </w:r>
      <w:r>
        <w:rPr>
          <w:sz w:val="24"/>
        </w:rPr>
        <w:t>are</w:t>
      </w:r>
      <w:r>
        <w:rPr>
          <w:spacing w:val="-3"/>
          <w:sz w:val="24"/>
        </w:rPr>
        <w:t> </w:t>
      </w:r>
      <w:r>
        <w:rPr>
          <w:sz w:val="24"/>
        </w:rPr>
        <w:t>expected</w:t>
      </w:r>
      <w:r>
        <w:rPr>
          <w:spacing w:val="-3"/>
          <w:sz w:val="24"/>
        </w:rPr>
        <w:t> </w:t>
      </w:r>
      <w:r>
        <w:rPr>
          <w:sz w:val="24"/>
        </w:rPr>
        <w:t>to</w:t>
      </w:r>
      <w:r>
        <w:rPr>
          <w:spacing w:val="-3"/>
          <w:sz w:val="24"/>
        </w:rPr>
        <w:t> </w:t>
      </w:r>
      <w:r>
        <w:rPr>
          <w:sz w:val="24"/>
        </w:rPr>
        <w:t>have</w:t>
      </w:r>
      <w:r>
        <w:rPr>
          <w:spacing w:val="-3"/>
          <w:sz w:val="24"/>
        </w:rPr>
        <w:t> </w:t>
      </w:r>
      <w:r>
        <w:rPr>
          <w:sz w:val="24"/>
        </w:rPr>
        <w:t>a</w:t>
      </w:r>
      <w:r>
        <w:rPr>
          <w:spacing w:val="-5"/>
          <w:sz w:val="24"/>
        </w:rPr>
        <w:t> </w:t>
      </w:r>
      <w:r>
        <w:rPr>
          <w:sz w:val="24"/>
        </w:rPr>
        <w:t>basic</w:t>
      </w:r>
      <w:r>
        <w:rPr>
          <w:spacing w:val="-4"/>
          <w:sz w:val="24"/>
        </w:rPr>
        <w:t> </w:t>
      </w:r>
      <w:r>
        <w:rPr>
          <w:sz w:val="24"/>
        </w:rPr>
        <w:t>understanding</w:t>
      </w:r>
      <w:r>
        <w:rPr>
          <w:spacing w:val="-5"/>
          <w:sz w:val="24"/>
        </w:rPr>
        <w:t> </w:t>
      </w:r>
      <w:r>
        <w:rPr>
          <w:sz w:val="24"/>
        </w:rPr>
        <w:t>of computers and be familiar with their usage.</w:t>
      </w:r>
    </w:p>
    <w:p>
      <w:pPr>
        <w:pStyle w:val="ListParagraph"/>
        <w:numPr>
          <w:ilvl w:val="1"/>
          <w:numId w:val="1"/>
        </w:numPr>
        <w:tabs>
          <w:tab w:pos="1440" w:val="left" w:leader="none"/>
        </w:tabs>
        <w:spacing w:line="230" w:lineRule="auto" w:before="11" w:after="0"/>
        <w:ind w:left="1440" w:right="911" w:hanging="360"/>
        <w:jc w:val="left"/>
        <w:rPr>
          <w:rFonts w:ascii="Courier New" w:hAnsi="Courier New"/>
          <w:sz w:val="24"/>
        </w:rPr>
      </w:pPr>
      <w:r>
        <w:rPr>
          <w:sz w:val="24"/>
        </w:rPr>
        <w:t>It is important that all adult learners have access to a computer - desktop</w:t>
      </w:r>
      <w:r>
        <w:rPr>
          <w:spacing w:val="-3"/>
          <w:sz w:val="24"/>
        </w:rPr>
        <w:t> </w:t>
      </w:r>
      <w:r>
        <w:rPr>
          <w:sz w:val="24"/>
        </w:rPr>
        <w:t>or</w:t>
      </w:r>
      <w:r>
        <w:rPr>
          <w:spacing w:val="-5"/>
          <w:sz w:val="24"/>
        </w:rPr>
        <w:t> </w:t>
      </w:r>
      <w:r>
        <w:rPr>
          <w:sz w:val="24"/>
        </w:rPr>
        <w:t>laptop</w:t>
      </w:r>
      <w:r>
        <w:rPr>
          <w:spacing w:val="-3"/>
          <w:sz w:val="24"/>
        </w:rPr>
        <w:t> </w:t>
      </w:r>
      <w:r>
        <w:rPr>
          <w:sz w:val="24"/>
        </w:rPr>
        <w:t>-</w:t>
      </w:r>
      <w:r>
        <w:rPr>
          <w:spacing w:val="-5"/>
          <w:sz w:val="24"/>
        </w:rPr>
        <w:t> </w:t>
      </w:r>
      <w:r>
        <w:rPr>
          <w:sz w:val="24"/>
        </w:rPr>
        <w:t>to</w:t>
      </w:r>
      <w:r>
        <w:rPr>
          <w:spacing w:val="-5"/>
          <w:sz w:val="24"/>
        </w:rPr>
        <w:t> </w:t>
      </w:r>
      <w:r>
        <w:rPr>
          <w:sz w:val="24"/>
        </w:rPr>
        <w:t>complete</w:t>
      </w:r>
      <w:r>
        <w:rPr>
          <w:spacing w:val="-5"/>
          <w:sz w:val="24"/>
        </w:rPr>
        <w:t> </w:t>
      </w:r>
      <w:r>
        <w:rPr>
          <w:sz w:val="24"/>
        </w:rPr>
        <w:t>their</w:t>
      </w:r>
      <w:r>
        <w:rPr>
          <w:spacing w:val="-5"/>
          <w:sz w:val="24"/>
        </w:rPr>
        <w:t> </w:t>
      </w:r>
      <w:r>
        <w:rPr>
          <w:sz w:val="24"/>
        </w:rPr>
        <w:t>college</w:t>
      </w:r>
      <w:r>
        <w:rPr>
          <w:spacing w:val="-3"/>
          <w:sz w:val="24"/>
        </w:rPr>
        <w:t> </w:t>
      </w:r>
      <w:r>
        <w:rPr>
          <w:sz w:val="24"/>
        </w:rPr>
        <w:t>work.</w:t>
      </w:r>
      <w:r>
        <w:rPr>
          <w:spacing w:val="-3"/>
          <w:sz w:val="24"/>
        </w:rPr>
        <w:t> </w:t>
      </w:r>
      <w:r>
        <w:rPr>
          <w:sz w:val="24"/>
        </w:rPr>
        <w:t>(Computer</w:t>
      </w:r>
      <w:r>
        <w:rPr>
          <w:spacing w:val="-5"/>
          <w:sz w:val="24"/>
        </w:rPr>
        <w:t> </w:t>
      </w:r>
      <w:r>
        <w:rPr>
          <w:sz w:val="24"/>
        </w:rPr>
        <w:t>labs are available on campus.)</w:t>
      </w:r>
    </w:p>
    <w:p>
      <w:pPr>
        <w:pStyle w:val="ListParagraph"/>
        <w:numPr>
          <w:ilvl w:val="2"/>
          <w:numId w:val="1"/>
        </w:numPr>
        <w:tabs>
          <w:tab w:pos="2160" w:val="left" w:leader="none"/>
        </w:tabs>
        <w:spacing w:line="240" w:lineRule="auto" w:before="4" w:after="0"/>
        <w:ind w:left="2160" w:right="776" w:hanging="360"/>
        <w:jc w:val="left"/>
        <w:rPr>
          <w:sz w:val="24"/>
        </w:rPr>
      </w:pPr>
      <w:r>
        <w:rPr>
          <w:b/>
          <w:sz w:val="24"/>
        </w:rPr>
        <w:t>NOTE</w:t>
      </w:r>
      <w:r>
        <w:rPr>
          <w:sz w:val="24"/>
        </w:rPr>
        <w:t>:</w:t>
      </w:r>
      <w:r>
        <w:rPr>
          <w:spacing w:val="-5"/>
          <w:sz w:val="24"/>
        </w:rPr>
        <w:t> </w:t>
      </w:r>
      <w:r>
        <w:rPr>
          <w:sz w:val="24"/>
        </w:rPr>
        <w:t>Mobile</w:t>
      </w:r>
      <w:r>
        <w:rPr>
          <w:spacing w:val="-4"/>
          <w:sz w:val="24"/>
        </w:rPr>
        <w:t> </w:t>
      </w:r>
      <w:r>
        <w:rPr>
          <w:sz w:val="24"/>
        </w:rPr>
        <w:t>devices</w:t>
      </w:r>
      <w:r>
        <w:rPr>
          <w:spacing w:val="-5"/>
          <w:sz w:val="24"/>
        </w:rPr>
        <w:t> </w:t>
      </w:r>
      <w:r>
        <w:rPr>
          <w:sz w:val="24"/>
        </w:rPr>
        <w:t>are</w:t>
      </w:r>
      <w:r>
        <w:rPr>
          <w:spacing w:val="-2"/>
          <w:sz w:val="24"/>
        </w:rPr>
        <w:t> </w:t>
      </w:r>
      <w:r>
        <w:rPr>
          <w:sz w:val="24"/>
        </w:rPr>
        <w:t>convenient,</w:t>
      </w:r>
      <w:r>
        <w:rPr>
          <w:spacing w:val="-5"/>
          <w:sz w:val="24"/>
        </w:rPr>
        <w:t> </w:t>
      </w:r>
      <w:r>
        <w:rPr>
          <w:sz w:val="24"/>
        </w:rPr>
        <w:t>but</w:t>
      </w:r>
      <w:r>
        <w:rPr>
          <w:spacing w:val="-5"/>
          <w:sz w:val="24"/>
        </w:rPr>
        <w:t> </w:t>
      </w:r>
      <w:r>
        <w:rPr>
          <w:sz w:val="24"/>
        </w:rPr>
        <w:t>most</w:t>
      </w:r>
      <w:r>
        <w:rPr>
          <w:spacing w:val="-2"/>
          <w:sz w:val="24"/>
        </w:rPr>
        <w:t> </w:t>
      </w:r>
      <w:r>
        <w:rPr>
          <w:sz w:val="24"/>
        </w:rPr>
        <w:t>often</w:t>
      </w:r>
      <w:r>
        <w:rPr>
          <w:spacing w:val="-4"/>
          <w:sz w:val="24"/>
        </w:rPr>
        <w:t> </w:t>
      </w:r>
      <w:r>
        <w:rPr>
          <w:sz w:val="24"/>
        </w:rPr>
        <w:t>do</w:t>
      </w:r>
      <w:r>
        <w:rPr>
          <w:spacing w:val="-4"/>
          <w:sz w:val="24"/>
        </w:rPr>
        <w:t> </w:t>
      </w:r>
      <w:r>
        <w:rPr>
          <w:sz w:val="24"/>
        </w:rPr>
        <w:t>not have the robust capability of full computer set-ups.</w:t>
      </w:r>
    </w:p>
    <w:p>
      <w:pPr>
        <w:pStyle w:val="ListParagraph"/>
        <w:numPr>
          <w:ilvl w:val="1"/>
          <w:numId w:val="1"/>
        </w:numPr>
        <w:tabs>
          <w:tab w:pos="1440" w:val="left" w:leader="none"/>
        </w:tabs>
        <w:spacing w:line="230" w:lineRule="auto" w:before="7" w:after="0"/>
        <w:ind w:left="1440" w:right="1111" w:hanging="360"/>
        <w:jc w:val="left"/>
        <w:rPr>
          <w:rFonts w:ascii="Courier New" w:hAnsi="Courier New"/>
          <w:sz w:val="24"/>
        </w:rPr>
      </w:pPr>
      <w:r>
        <w:rPr>
          <w:sz w:val="24"/>
        </w:rPr>
        <w:t>Basic</w:t>
      </w:r>
      <w:r>
        <w:rPr>
          <w:spacing w:val="-5"/>
          <w:sz w:val="24"/>
        </w:rPr>
        <w:t> </w:t>
      </w:r>
      <w:r>
        <w:rPr>
          <w:sz w:val="24"/>
        </w:rPr>
        <w:t>computer</w:t>
      </w:r>
      <w:r>
        <w:rPr>
          <w:spacing w:val="-6"/>
          <w:sz w:val="24"/>
        </w:rPr>
        <w:t> </w:t>
      </w:r>
      <w:r>
        <w:rPr>
          <w:sz w:val="24"/>
        </w:rPr>
        <w:t>processes,</w:t>
      </w:r>
      <w:r>
        <w:rPr>
          <w:spacing w:val="-4"/>
          <w:sz w:val="24"/>
        </w:rPr>
        <w:t> </w:t>
      </w:r>
      <w:r>
        <w:rPr>
          <w:sz w:val="24"/>
        </w:rPr>
        <w:t>such</w:t>
      </w:r>
      <w:r>
        <w:rPr>
          <w:spacing w:val="-4"/>
          <w:sz w:val="24"/>
        </w:rPr>
        <w:t> </w:t>
      </w:r>
      <w:r>
        <w:rPr>
          <w:sz w:val="24"/>
        </w:rPr>
        <w:t>as</w:t>
      </w:r>
      <w:r>
        <w:rPr>
          <w:spacing w:val="-5"/>
          <w:sz w:val="24"/>
        </w:rPr>
        <w:t> </w:t>
      </w:r>
      <w:r>
        <w:rPr>
          <w:sz w:val="24"/>
        </w:rPr>
        <w:t>composing</w:t>
      </w:r>
      <w:r>
        <w:rPr>
          <w:spacing w:val="-4"/>
          <w:sz w:val="24"/>
        </w:rPr>
        <w:t> </w:t>
      </w:r>
      <w:r>
        <w:rPr>
          <w:sz w:val="24"/>
        </w:rPr>
        <w:t>an</w:t>
      </w:r>
      <w:r>
        <w:rPr>
          <w:spacing w:val="-6"/>
          <w:sz w:val="24"/>
        </w:rPr>
        <w:t> </w:t>
      </w:r>
      <w:r>
        <w:rPr>
          <w:sz w:val="24"/>
        </w:rPr>
        <w:t>email,</w:t>
      </w:r>
      <w:r>
        <w:rPr>
          <w:spacing w:val="-4"/>
          <w:sz w:val="24"/>
        </w:rPr>
        <w:t> </w:t>
      </w:r>
      <w:r>
        <w:rPr>
          <w:sz w:val="24"/>
        </w:rPr>
        <w:t>saving work, and attaching a document are expectations of beginning college students.</w:t>
      </w:r>
    </w:p>
    <w:p>
      <w:pPr>
        <w:pStyle w:val="BodyText"/>
        <w:spacing w:before="84"/>
      </w:pPr>
    </w:p>
    <w:p>
      <w:pPr>
        <w:pStyle w:val="Heading3"/>
        <w:numPr>
          <w:ilvl w:val="0"/>
          <w:numId w:val="1"/>
        </w:numPr>
        <w:tabs>
          <w:tab w:pos="719" w:val="left" w:leader="none"/>
        </w:tabs>
        <w:spacing w:line="240" w:lineRule="auto" w:before="0" w:after="0"/>
        <w:ind w:left="719" w:right="0" w:hanging="359"/>
        <w:jc w:val="left"/>
        <w:rPr>
          <w:rFonts w:ascii="Times New Roman" w:hAnsi="Times New Roman"/>
          <w:color w:val="2E5395"/>
        </w:rPr>
      </w:pPr>
      <w:bookmarkStart w:name="● Self-advocacy:" w:id="12"/>
      <w:bookmarkEnd w:id="12"/>
      <w:r>
        <w:rPr/>
      </w:r>
      <w:r>
        <w:rPr>
          <w:b w:val="0"/>
          <w:color w:val="2E5395"/>
          <w:spacing w:val="-2"/>
        </w:rPr>
        <w:t>Self-advocacy:</w:t>
      </w:r>
    </w:p>
    <w:p>
      <w:pPr>
        <w:pStyle w:val="ListParagraph"/>
        <w:numPr>
          <w:ilvl w:val="1"/>
          <w:numId w:val="1"/>
        </w:numPr>
        <w:tabs>
          <w:tab w:pos="1439" w:val="left" w:leader="none"/>
        </w:tabs>
        <w:spacing w:line="287" w:lineRule="exact" w:before="1" w:after="0"/>
        <w:ind w:left="1439" w:right="0" w:hanging="359"/>
        <w:jc w:val="left"/>
        <w:rPr>
          <w:rFonts w:ascii="Courier New" w:hAnsi="Courier New"/>
          <w:sz w:val="24"/>
        </w:rPr>
      </w:pPr>
      <w:r>
        <w:rPr>
          <w:sz w:val="24"/>
        </w:rPr>
        <w:t>In</w:t>
      </w:r>
      <w:r>
        <w:rPr>
          <w:spacing w:val="-1"/>
          <w:sz w:val="24"/>
        </w:rPr>
        <w:t> </w:t>
      </w:r>
      <w:r>
        <w:rPr>
          <w:sz w:val="24"/>
        </w:rPr>
        <w:t>college, it</w:t>
      </w:r>
      <w:r>
        <w:rPr>
          <w:spacing w:val="-3"/>
          <w:sz w:val="24"/>
        </w:rPr>
        <w:t> </w:t>
      </w:r>
      <w:r>
        <w:rPr>
          <w:sz w:val="24"/>
        </w:rPr>
        <w:t>is</w:t>
      </w:r>
      <w:r>
        <w:rPr>
          <w:spacing w:val="-1"/>
          <w:sz w:val="24"/>
        </w:rPr>
        <w:t> </w:t>
      </w:r>
      <w:r>
        <w:rPr>
          <w:sz w:val="24"/>
        </w:rPr>
        <w:t>up</w:t>
      </w:r>
      <w:r>
        <w:rPr>
          <w:spacing w:val="-2"/>
          <w:sz w:val="24"/>
        </w:rPr>
        <w:t> </w:t>
      </w:r>
      <w:r>
        <w:rPr>
          <w:sz w:val="24"/>
        </w:rPr>
        <w:t>to</w:t>
      </w:r>
      <w:r>
        <w:rPr>
          <w:spacing w:val="-2"/>
          <w:sz w:val="24"/>
        </w:rPr>
        <w:t> </w:t>
      </w:r>
      <w:r>
        <w:rPr>
          <w:sz w:val="24"/>
        </w:rPr>
        <w:t>the student to</w:t>
      </w:r>
      <w:r>
        <w:rPr>
          <w:spacing w:val="-2"/>
          <w:sz w:val="24"/>
        </w:rPr>
        <w:t> </w:t>
      </w:r>
      <w:r>
        <w:rPr>
          <w:sz w:val="24"/>
        </w:rPr>
        <w:t>use</w:t>
      </w:r>
      <w:r>
        <w:rPr>
          <w:spacing w:val="-2"/>
          <w:sz w:val="24"/>
        </w:rPr>
        <w:t> </w:t>
      </w:r>
      <w:r>
        <w:rPr>
          <w:sz w:val="24"/>
        </w:rPr>
        <w:t>accommodations</w:t>
      </w:r>
      <w:r>
        <w:rPr>
          <w:spacing w:val="-1"/>
          <w:sz w:val="24"/>
        </w:rPr>
        <w:t> </w:t>
      </w:r>
      <w:r>
        <w:rPr>
          <w:sz w:val="24"/>
        </w:rPr>
        <w:t>-</w:t>
      </w:r>
      <w:r>
        <w:rPr>
          <w:spacing w:val="-4"/>
          <w:sz w:val="24"/>
        </w:rPr>
        <w:t> </w:t>
      </w:r>
      <w:r>
        <w:rPr>
          <w:sz w:val="24"/>
        </w:rPr>
        <w:t>or</w:t>
      </w:r>
      <w:r>
        <w:rPr>
          <w:spacing w:val="-2"/>
          <w:sz w:val="24"/>
        </w:rPr>
        <w:t> </w:t>
      </w:r>
      <w:r>
        <w:rPr>
          <w:spacing w:val="-5"/>
          <w:sz w:val="24"/>
        </w:rPr>
        <w:t>not</w:t>
      </w:r>
    </w:p>
    <w:p>
      <w:pPr>
        <w:pStyle w:val="ListParagraph"/>
        <w:numPr>
          <w:ilvl w:val="1"/>
          <w:numId w:val="1"/>
        </w:numPr>
        <w:tabs>
          <w:tab w:pos="1440" w:val="left" w:leader="none"/>
        </w:tabs>
        <w:spacing w:line="230" w:lineRule="auto" w:before="0" w:after="0"/>
        <w:ind w:left="1440" w:right="830" w:hanging="360"/>
        <w:jc w:val="left"/>
        <w:rPr>
          <w:rFonts w:ascii="Courier New" w:hAnsi="Courier New"/>
          <w:sz w:val="24"/>
        </w:rPr>
      </w:pPr>
      <w:r>
        <w:rPr>
          <w:sz w:val="24"/>
        </w:rPr>
        <w:t>If</w:t>
      </w:r>
      <w:r>
        <w:rPr>
          <w:spacing w:val="-3"/>
          <w:sz w:val="24"/>
        </w:rPr>
        <w:t> </w:t>
      </w:r>
      <w:r>
        <w:rPr>
          <w:sz w:val="24"/>
        </w:rPr>
        <w:t>a</w:t>
      </w:r>
      <w:r>
        <w:rPr>
          <w:spacing w:val="-3"/>
          <w:sz w:val="24"/>
        </w:rPr>
        <w:t> </w:t>
      </w:r>
      <w:r>
        <w:rPr>
          <w:sz w:val="24"/>
        </w:rPr>
        <w:t>student</w:t>
      </w:r>
      <w:r>
        <w:rPr>
          <w:spacing w:val="-3"/>
          <w:sz w:val="24"/>
        </w:rPr>
        <w:t> </w:t>
      </w:r>
      <w:r>
        <w:rPr>
          <w:sz w:val="24"/>
        </w:rPr>
        <w:t>chooses</w:t>
      </w:r>
      <w:r>
        <w:rPr>
          <w:spacing w:val="-4"/>
          <w:sz w:val="24"/>
        </w:rPr>
        <w:t> </w:t>
      </w:r>
      <w:r>
        <w:rPr>
          <w:sz w:val="24"/>
        </w:rPr>
        <w:t>to</w:t>
      </w:r>
      <w:r>
        <w:rPr>
          <w:spacing w:val="-5"/>
          <w:sz w:val="24"/>
        </w:rPr>
        <w:t> </w:t>
      </w:r>
      <w:r>
        <w:rPr>
          <w:sz w:val="24"/>
        </w:rPr>
        <w:t>use</w:t>
      </w:r>
      <w:r>
        <w:rPr>
          <w:spacing w:val="-5"/>
          <w:sz w:val="24"/>
        </w:rPr>
        <w:t> </w:t>
      </w:r>
      <w:r>
        <w:rPr>
          <w:sz w:val="24"/>
        </w:rPr>
        <w:t>accommodations,</w:t>
      </w:r>
      <w:r>
        <w:rPr>
          <w:spacing w:val="-6"/>
          <w:sz w:val="24"/>
        </w:rPr>
        <w:t> </w:t>
      </w:r>
      <w:r>
        <w:rPr>
          <w:sz w:val="24"/>
        </w:rPr>
        <w:t>they</w:t>
      </w:r>
      <w:r>
        <w:rPr>
          <w:spacing w:val="-6"/>
          <w:sz w:val="24"/>
        </w:rPr>
        <w:t> </w:t>
      </w:r>
      <w:r>
        <w:rPr>
          <w:sz w:val="24"/>
        </w:rPr>
        <w:t>must</w:t>
      </w:r>
      <w:r>
        <w:rPr>
          <w:spacing w:val="-3"/>
          <w:sz w:val="24"/>
        </w:rPr>
        <w:t> </w:t>
      </w:r>
      <w:r>
        <w:rPr>
          <w:sz w:val="24"/>
        </w:rPr>
        <w:t>initiate</w:t>
      </w:r>
      <w:r>
        <w:rPr>
          <w:spacing w:val="-3"/>
          <w:sz w:val="24"/>
        </w:rPr>
        <w:t> </w:t>
      </w:r>
      <w:r>
        <w:rPr>
          <w:sz w:val="24"/>
        </w:rPr>
        <w:t>the interactive process with the DS Office by following each college/university’s stated procedure for self-identification.</w:t>
      </w:r>
    </w:p>
    <w:p>
      <w:pPr>
        <w:pStyle w:val="ListParagraph"/>
        <w:numPr>
          <w:ilvl w:val="1"/>
          <w:numId w:val="1"/>
        </w:numPr>
        <w:tabs>
          <w:tab w:pos="1439" w:val="left" w:leader="none"/>
        </w:tabs>
        <w:spacing w:line="223" w:lineRule="auto" w:before="15" w:after="0"/>
        <w:ind w:left="1439" w:right="764" w:hanging="360"/>
        <w:jc w:val="left"/>
        <w:rPr>
          <w:rFonts w:ascii="Courier New" w:hAnsi="Courier New"/>
          <w:sz w:val="24"/>
        </w:rPr>
      </w:pPr>
      <w:r>
        <w:rPr>
          <w:sz w:val="24"/>
        </w:rPr>
        <w:t>Students</w:t>
      </w:r>
      <w:r>
        <w:rPr>
          <w:spacing w:val="-5"/>
          <w:sz w:val="24"/>
        </w:rPr>
        <w:t> </w:t>
      </w:r>
      <w:r>
        <w:rPr>
          <w:sz w:val="24"/>
        </w:rPr>
        <w:t>are</w:t>
      </w:r>
      <w:r>
        <w:rPr>
          <w:spacing w:val="-4"/>
          <w:sz w:val="24"/>
        </w:rPr>
        <w:t> </w:t>
      </w:r>
      <w:r>
        <w:rPr>
          <w:sz w:val="24"/>
        </w:rPr>
        <w:t>expected</w:t>
      </w:r>
      <w:r>
        <w:rPr>
          <w:spacing w:val="-4"/>
          <w:sz w:val="24"/>
        </w:rPr>
        <w:t> </w:t>
      </w:r>
      <w:r>
        <w:rPr>
          <w:sz w:val="24"/>
        </w:rPr>
        <w:t>to</w:t>
      </w:r>
      <w:r>
        <w:rPr>
          <w:spacing w:val="-2"/>
          <w:sz w:val="24"/>
        </w:rPr>
        <w:t> </w:t>
      </w:r>
      <w:r>
        <w:rPr>
          <w:sz w:val="24"/>
        </w:rPr>
        <w:t>renew</w:t>
      </w:r>
      <w:r>
        <w:rPr>
          <w:spacing w:val="-3"/>
          <w:sz w:val="24"/>
        </w:rPr>
        <w:t> </w:t>
      </w:r>
      <w:r>
        <w:rPr>
          <w:sz w:val="24"/>
        </w:rPr>
        <w:t>their</w:t>
      </w:r>
      <w:r>
        <w:rPr>
          <w:spacing w:val="-4"/>
          <w:sz w:val="24"/>
        </w:rPr>
        <w:t> </w:t>
      </w:r>
      <w:r>
        <w:rPr>
          <w:sz w:val="24"/>
        </w:rPr>
        <w:t>accommodations</w:t>
      </w:r>
      <w:r>
        <w:rPr>
          <w:spacing w:val="-3"/>
          <w:sz w:val="24"/>
        </w:rPr>
        <w:t> </w:t>
      </w:r>
      <w:r>
        <w:rPr>
          <w:sz w:val="24"/>
        </w:rPr>
        <w:t>on</w:t>
      </w:r>
      <w:r>
        <w:rPr>
          <w:spacing w:val="-2"/>
          <w:sz w:val="24"/>
        </w:rPr>
        <w:t> </w:t>
      </w:r>
      <w:r>
        <w:rPr>
          <w:sz w:val="24"/>
        </w:rPr>
        <w:t>a</w:t>
      </w:r>
      <w:r>
        <w:rPr>
          <w:spacing w:val="-4"/>
          <w:sz w:val="24"/>
        </w:rPr>
        <w:t> </w:t>
      </w:r>
      <w:r>
        <w:rPr>
          <w:sz w:val="24"/>
        </w:rPr>
        <w:t>term</w:t>
      </w:r>
      <w:r>
        <w:rPr>
          <w:spacing w:val="-4"/>
          <w:sz w:val="24"/>
        </w:rPr>
        <w:t> </w:t>
      </w:r>
      <w:r>
        <w:rPr>
          <w:sz w:val="24"/>
        </w:rPr>
        <w:t>to term basis - accommodations do not roll over term to term.</w:t>
      </w:r>
    </w:p>
    <w:p>
      <w:pPr>
        <w:pStyle w:val="ListParagraph"/>
        <w:numPr>
          <w:ilvl w:val="1"/>
          <w:numId w:val="1"/>
        </w:numPr>
        <w:tabs>
          <w:tab w:pos="1439" w:val="left" w:leader="none"/>
        </w:tabs>
        <w:spacing w:line="230" w:lineRule="auto" w:before="12" w:after="0"/>
        <w:ind w:left="1439" w:right="925" w:hanging="360"/>
        <w:jc w:val="left"/>
        <w:rPr>
          <w:rFonts w:ascii="Courier New" w:hAnsi="Courier New"/>
          <w:sz w:val="24"/>
        </w:rPr>
      </w:pPr>
      <w:r>
        <w:rPr>
          <w:sz w:val="24"/>
        </w:rPr>
        <w:t>If</w:t>
      </w:r>
      <w:r>
        <w:rPr>
          <w:spacing w:val="-3"/>
          <w:sz w:val="24"/>
        </w:rPr>
        <w:t> </w:t>
      </w:r>
      <w:r>
        <w:rPr>
          <w:sz w:val="24"/>
        </w:rPr>
        <w:t>using</w:t>
      </w:r>
      <w:r>
        <w:rPr>
          <w:spacing w:val="-3"/>
          <w:sz w:val="24"/>
        </w:rPr>
        <w:t> </w:t>
      </w:r>
      <w:r>
        <w:rPr>
          <w:sz w:val="24"/>
        </w:rPr>
        <w:t>Financial</w:t>
      </w:r>
      <w:r>
        <w:rPr>
          <w:spacing w:val="-4"/>
          <w:sz w:val="24"/>
        </w:rPr>
        <w:t> </w:t>
      </w:r>
      <w:r>
        <w:rPr>
          <w:sz w:val="24"/>
        </w:rPr>
        <w:t>Aid,</w:t>
      </w:r>
      <w:r>
        <w:rPr>
          <w:spacing w:val="-8"/>
          <w:sz w:val="24"/>
        </w:rPr>
        <w:t> </w:t>
      </w:r>
      <w:r>
        <w:rPr>
          <w:sz w:val="24"/>
        </w:rPr>
        <w:t>adult</w:t>
      </w:r>
      <w:r>
        <w:rPr>
          <w:spacing w:val="-3"/>
          <w:sz w:val="24"/>
        </w:rPr>
        <w:t> </w:t>
      </w:r>
      <w:r>
        <w:rPr>
          <w:sz w:val="24"/>
        </w:rPr>
        <w:t>learners</w:t>
      </w:r>
      <w:r>
        <w:rPr>
          <w:spacing w:val="-6"/>
          <w:sz w:val="24"/>
        </w:rPr>
        <w:t> </w:t>
      </w:r>
      <w:r>
        <w:rPr>
          <w:sz w:val="24"/>
        </w:rPr>
        <w:t>are</w:t>
      </w:r>
      <w:r>
        <w:rPr>
          <w:spacing w:val="-3"/>
          <w:sz w:val="24"/>
        </w:rPr>
        <w:t> </w:t>
      </w:r>
      <w:r>
        <w:rPr>
          <w:sz w:val="24"/>
        </w:rPr>
        <w:t>expected</w:t>
      </w:r>
      <w:r>
        <w:rPr>
          <w:spacing w:val="-3"/>
          <w:sz w:val="24"/>
        </w:rPr>
        <w:t> </w:t>
      </w:r>
      <w:r>
        <w:rPr>
          <w:sz w:val="24"/>
        </w:rPr>
        <w:t>to</w:t>
      </w:r>
      <w:r>
        <w:rPr>
          <w:spacing w:val="-5"/>
          <w:sz w:val="24"/>
        </w:rPr>
        <w:t> </w:t>
      </w:r>
      <w:r>
        <w:rPr>
          <w:sz w:val="24"/>
        </w:rPr>
        <w:t>manage</w:t>
      </w:r>
      <w:r>
        <w:rPr>
          <w:spacing w:val="-3"/>
          <w:sz w:val="24"/>
        </w:rPr>
        <w:t> </w:t>
      </w:r>
      <w:r>
        <w:rPr>
          <w:sz w:val="24"/>
        </w:rPr>
        <w:t>their funding sources, including timelines and knowing available resources for learning more about their funding.</w:t>
      </w:r>
    </w:p>
    <w:p>
      <w:pPr>
        <w:pStyle w:val="BodyText"/>
        <w:spacing w:before="82"/>
      </w:pPr>
    </w:p>
    <w:p>
      <w:pPr>
        <w:pStyle w:val="Heading3"/>
        <w:numPr>
          <w:ilvl w:val="0"/>
          <w:numId w:val="1"/>
        </w:numPr>
        <w:tabs>
          <w:tab w:pos="719" w:val="left" w:leader="none"/>
        </w:tabs>
        <w:spacing w:line="240" w:lineRule="auto" w:before="0" w:after="0"/>
        <w:ind w:left="719" w:right="0" w:hanging="359"/>
        <w:jc w:val="left"/>
        <w:rPr>
          <w:rFonts w:ascii="Times New Roman" w:hAnsi="Times New Roman"/>
          <w:color w:val="2E5395"/>
        </w:rPr>
      </w:pPr>
      <w:bookmarkStart w:name="● Self-awareness:" w:id="13"/>
      <w:bookmarkEnd w:id="13"/>
      <w:r>
        <w:rPr/>
      </w:r>
      <w:r>
        <w:rPr>
          <w:b w:val="0"/>
          <w:color w:val="2E5395"/>
          <w:spacing w:val="-2"/>
        </w:rPr>
        <w:t>Self-awareness:</w:t>
      </w:r>
    </w:p>
    <w:p>
      <w:pPr>
        <w:pStyle w:val="ListParagraph"/>
        <w:numPr>
          <w:ilvl w:val="1"/>
          <w:numId w:val="1"/>
        </w:numPr>
        <w:tabs>
          <w:tab w:pos="1440" w:val="left" w:leader="none"/>
        </w:tabs>
        <w:spacing w:line="223" w:lineRule="auto" w:before="14" w:after="0"/>
        <w:ind w:left="1440" w:right="1978" w:hanging="360"/>
        <w:jc w:val="left"/>
        <w:rPr>
          <w:rFonts w:ascii="Courier New" w:hAnsi="Courier New"/>
          <w:sz w:val="24"/>
        </w:rPr>
      </w:pPr>
      <w:r>
        <w:rPr>
          <w:sz w:val="24"/>
        </w:rPr>
        <w:t>College</w:t>
      </w:r>
      <w:r>
        <w:rPr>
          <w:spacing w:val="-4"/>
          <w:sz w:val="24"/>
        </w:rPr>
        <w:t> </w:t>
      </w:r>
      <w:r>
        <w:rPr>
          <w:sz w:val="24"/>
        </w:rPr>
        <w:t>students</w:t>
      </w:r>
      <w:r>
        <w:rPr>
          <w:spacing w:val="-5"/>
          <w:sz w:val="24"/>
        </w:rPr>
        <w:t> </w:t>
      </w:r>
      <w:r>
        <w:rPr>
          <w:sz w:val="24"/>
        </w:rPr>
        <w:t>should</w:t>
      </w:r>
      <w:r>
        <w:rPr>
          <w:spacing w:val="-4"/>
          <w:sz w:val="24"/>
        </w:rPr>
        <w:t> </w:t>
      </w:r>
      <w:r>
        <w:rPr>
          <w:sz w:val="24"/>
        </w:rPr>
        <w:t>be</w:t>
      </w:r>
      <w:r>
        <w:rPr>
          <w:spacing w:val="-6"/>
          <w:sz w:val="24"/>
        </w:rPr>
        <w:t> </w:t>
      </w:r>
      <w:r>
        <w:rPr>
          <w:sz w:val="24"/>
        </w:rPr>
        <w:t>aware</w:t>
      </w:r>
      <w:r>
        <w:rPr>
          <w:spacing w:val="-6"/>
          <w:sz w:val="24"/>
        </w:rPr>
        <w:t> </w:t>
      </w:r>
      <w:r>
        <w:rPr>
          <w:sz w:val="24"/>
        </w:rPr>
        <w:t>of</w:t>
      </w:r>
      <w:r>
        <w:rPr>
          <w:spacing w:val="-4"/>
          <w:sz w:val="24"/>
        </w:rPr>
        <w:t> </w:t>
      </w:r>
      <w:r>
        <w:rPr>
          <w:sz w:val="24"/>
        </w:rPr>
        <w:t>their</w:t>
      </w:r>
      <w:r>
        <w:rPr>
          <w:spacing w:val="-6"/>
          <w:sz w:val="24"/>
        </w:rPr>
        <w:t> </w:t>
      </w:r>
      <w:r>
        <w:rPr>
          <w:sz w:val="24"/>
        </w:rPr>
        <w:t>strengths</w:t>
      </w:r>
      <w:r>
        <w:rPr>
          <w:spacing w:val="-7"/>
          <w:sz w:val="24"/>
        </w:rPr>
        <w:t> </w:t>
      </w:r>
      <w:r>
        <w:rPr>
          <w:sz w:val="24"/>
        </w:rPr>
        <w:t>and </w:t>
      </w:r>
      <w:r>
        <w:rPr>
          <w:spacing w:val="-2"/>
          <w:sz w:val="24"/>
        </w:rPr>
        <w:t>challenges.</w:t>
      </w:r>
    </w:p>
    <w:p>
      <w:pPr>
        <w:pStyle w:val="ListParagraph"/>
        <w:numPr>
          <w:ilvl w:val="1"/>
          <w:numId w:val="1"/>
        </w:numPr>
        <w:tabs>
          <w:tab w:pos="1440" w:val="left" w:leader="none"/>
        </w:tabs>
        <w:spacing w:line="223" w:lineRule="auto" w:before="18" w:after="0"/>
        <w:ind w:left="1440" w:right="831" w:hanging="360"/>
        <w:jc w:val="left"/>
        <w:rPr>
          <w:rFonts w:ascii="Courier New" w:hAnsi="Courier New"/>
          <w:sz w:val="24"/>
        </w:rPr>
      </w:pPr>
      <w:r>
        <w:rPr>
          <w:sz w:val="24"/>
        </w:rPr>
        <w:t>Students should take intentional steps to decide their desired career</w:t>
      </w:r>
      <w:r>
        <w:rPr>
          <w:spacing w:val="-6"/>
          <w:sz w:val="24"/>
        </w:rPr>
        <w:t> </w:t>
      </w:r>
      <w:r>
        <w:rPr>
          <w:sz w:val="24"/>
        </w:rPr>
        <w:t>path,</w:t>
      </w:r>
      <w:r>
        <w:rPr>
          <w:spacing w:val="-7"/>
          <w:sz w:val="24"/>
        </w:rPr>
        <w:t> </w:t>
      </w:r>
      <w:r>
        <w:rPr>
          <w:sz w:val="24"/>
        </w:rPr>
        <w:t>utilizing</w:t>
      </w:r>
      <w:r>
        <w:rPr>
          <w:spacing w:val="-6"/>
          <w:sz w:val="24"/>
        </w:rPr>
        <w:t> </w:t>
      </w:r>
      <w:r>
        <w:rPr>
          <w:sz w:val="24"/>
        </w:rPr>
        <w:t>Advising/Career</w:t>
      </w:r>
      <w:r>
        <w:rPr>
          <w:spacing w:val="-6"/>
          <w:sz w:val="24"/>
        </w:rPr>
        <w:t> </w:t>
      </w:r>
      <w:r>
        <w:rPr>
          <w:sz w:val="24"/>
        </w:rPr>
        <w:t>Services</w:t>
      </w:r>
      <w:r>
        <w:rPr>
          <w:spacing w:val="-5"/>
          <w:sz w:val="24"/>
        </w:rPr>
        <w:t> </w:t>
      </w:r>
      <w:r>
        <w:rPr>
          <w:sz w:val="24"/>
        </w:rPr>
        <w:t>through</w:t>
      </w:r>
      <w:r>
        <w:rPr>
          <w:spacing w:val="-4"/>
          <w:sz w:val="24"/>
        </w:rPr>
        <w:t> </w:t>
      </w:r>
      <w:r>
        <w:rPr>
          <w:sz w:val="24"/>
        </w:rPr>
        <w:t>the</w:t>
      </w:r>
      <w:r>
        <w:rPr>
          <w:spacing w:val="-4"/>
          <w:sz w:val="24"/>
        </w:rPr>
        <w:t> </w:t>
      </w:r>
      <w:r>
        <w:rPr>
          <w:sz w:val="24"/>
        </w:rPr>
        <w:t>college.</w:t>
      </w:r>
    </w:p>
    <w:p>
      <w:pPr>
        <w:pStyle w:val="ListParagraph"/>
        <w:numPr>
          <w:ilvl w:val="1"/>
          <w:numId w:val="1"/>
        </w:numPr>
        <w:tabs>
          <w:tab w:pos="1440" w:val="left" w:leader="none"/>
        </w:tabs>
        <w:spacing w:line="223" w:lineRule="auto" w:before="17" w:after="0"/>
        <w:ind w:left="1440" w:right="805" w:hanging="360"/>
        <w:jc w:val="left"/>
        <w:rPr>
          <w:rFonts w:ascii="Courier New" w:hAnsi="Courier New"/>
          <w:sz w:val="24"/>
        </w:rPr>
      </w:pPr>
      <w:r>
        <w:rPr>
          <w:sz w:val="24"/>
        </w:rPr>
        <w:t>Adult</w:t>
      </w:r>
      <w:r>
        <w:rPr>
          <w:spacing w:val="-2"/>
          <w:sz w:val="24"/>
        </w:rPr>
        <w:t> </w:t>
      </w:r>
      <w:r>
        <w:rPr>
          <w:sz w:val="24"/>
        </w:rPr>
        <w:t>learners</w:t>
      </w:r>
      <w:r>
        <w:rPr>
          <w:spacing w:val="-5"/>
          <w:sz w:val="24"/>
        </w:rPr>
        <w:t> </w:t>
      </w:r>
      <w:r>
        <w:rPr>
          <w:sz w:val="24"/>
        </w:rPr>
        <w:t>must</w:t>
      </w:r>
      <w:r>
        <w:rPr>
          <w:spacing w:val="-5"/>
          <w:sz w:val="24"/>
        </w:rPr>
        <w:t> </w:t>
      </w:r>
      <w:r>
        <w:rPr>
          <w:sz w:val="24"/>
        </w:rPr>
        <w:t>be</w:t>
      </w:r>
      <w:r>
        <w:rPr>
          <w:spacing w:val="-4"/>
          <w:sz w:val="24"/>
        </w:rPr>
        <w:t> </w:t>
      </w:r>
      <w:r>
        <w:rPr>
          <w:sz w:val="24"/>
        </w:rPr>
        <w:t>able</w:t>
      </w:r>
      <w:r>
        <w:rPr>
          <w:spacing w:val="-4"/>
          <w:sz w:val="24"/>
        </w:rPr>
        <w:t> </w:t>
      </w:r>
      <w:r>
        <w:rPr>
          <w:sz w:val="24"/>
        </w:rPr>
        <w:t>to</w:t>
      </w:r>
      <w:r>
        <w:rPr>
          <w:spacing w:val="-4"/>
          <w:sz w:val="24"/>
        </w:rPr>
        <w:t> </w:t>
      </w:r>
      <w:r>
        <w:rPr>
          <w:sz w:val="24"/>
        </w:rPr>
        <w:t>name</w:t>
      </w:r>
      <w:r>
        <w:rPr>
          <w:spacing w:val="-2"/>
          <w:sz w:val="24"/>
        </w:rPr>
        <w:t> </w:t>
      </w:r>
      <w:r>
        <w:rPr>
          <w:sz w:val="24"/>
        </w:rPr>
        <w:t>their</w:t>
      </w:r>
      <w:r>
        <w:rPr>
          <w:spacing w:val="-4"/>
          <w:sz w:val="24"/>
        </w:rPr>
        <w:t> </w:t>
      </w:r>
      <w:r>
        <w:rPr>
          <w:sz w:val="24"/>
        </w:rPr>
        <w:t>disability</w:t>
      </w:r>
      <w:r>
        <w:rPr>
          <w:spacing w:val="-3"/>
          <w:sz w:val="24"/>
        </w:rPr>
        <w:t> </w:t>
      </w:r>
      <w:r>
        <w:rPr>
          <w:sz w:val="24"/>
        </w:rPr>
        <w:t>and</w:t>
      </w:r>
      <w:r>
        <w:rPr>
          <w:spacing w:val="-2"/>
          <w:sz w:val="24"/>
        </w:rPr>
        <w:t> </w:t>
      </w:r>
      <w:r>
        <w:rPr>
          <w:sz w:val="24"/>
        </w:rPr>
        <w:t>discuss</w:t>
      </w:r>
      <w:r>
        <w:rPr>
          <w:spacing w:val="-5"/>
          <w:sz w:val="24"/>
        </w:rPr>
        <w:t> </w:t>
      </w:r>
      <w:r>
        <w:rPr>
          <w:sz w:val="24"/>
        </w:rPr>
        <w:t>the barriers they may experience in the college setting.</w:t>
      </w:r>
    </w:p>
    <w:p>
      <w:pPr>
        <w:pStyle w:val="ListParagraph"/>
        <w:spacing w:after="0" w:line="223" w:lineRule="auto"/>
        <w:jc w:val="left"/>
        <w:rPr>
          <w:rFonts w:ascii="Courier New" w:hAnsi="Courier New"/>
          <w:sz w:val="24"/>
        </w:rPr>
        <w:sectPr>
          <w:pgSz w:w="12240" w:h="15840"/>
          <w:pgMar w:top="1420" w:bottom="280" w:left="1440" w:right="1440"/>
        </w:sectPr>
      </w:pPr>
    </w:p>
    <w:p>
      <w:pPr>
        <w:pStyle w:val="ListParagraph"/>
        <w:numPr>
          <w:ilvl w:val="1"/>
          <w:numId w:val="1"/>
        </w:numPr>
        <w:tabs>
          <w:tab w:pos="1440" w:val="left" w:leader="none"/>
        </w:tabs>
        <w:spacing w:line="230" w:lineRule="auto" w:before="88" w:after="0"/>
        <w:ind w:left="1440" w:right="753" w:hanging="360"/>
        <w:jc w:val="left"/>
        <w:rPr>
          <w:rFonts w:ascii="Courier New" w:hAnsi="Courier New"/>
          <w:sz w:val="24"/>
        </w:rPr>
      </w:pPr>
      <w:r>
        <w:rPr>
          <w:sz w:val="24"/>
        </w:rPr>
        <w:t>Adult</w:t>
      </w:r>
      <w:r>
        <w:rPr>
          <w:spacing w:val="-3"/>
          <w:sz w:val="24"/>
        </w:rPr>
        <w:t> </w:t>
      </w:r>
      <w:r>
        <w:rPr>
          <w:sz w:val="24"/>
        </w:rPr>
        <w:t>learners</w:t>
      </w:r>
      <w:r>
        <w:rPr>
          <w:spacing w:val="-6"/>
          <w:sz w:val="24"/>
        </w:rPr>
        <w:t> </w:t>
      </w:r>
      <w:r>
        <w:rPr>
          <w:sz w:val="24"/>
        </w:rPr>
        <w:t>must</w:t>
      </w:r>
      <w:r>
        <w:rPr>
          <w:spacing w:val="-6"/>
          <w:sz w:val="24"/>
        </w:rPr>
        <w:t> </w:t>
      </w:r>
      <w:r>
        <w:rPr>
          <w:sz w:val="24"/>
        </w:rPr>
        <w:t>recognize</w:t>
      </w:r>
      <w:r>
        <w:rPr>
          <w:spacing w:val="-5"/>
          <w:sz w:val="24"/>
        </w:rPr>
        <w:t> </w:t>
      </w:r>
      <w:r>
        <w:rPr>
          <w:sz w:val="24"/>
        </w:rPr>
        <w:t>when</w:t>
      </w:r>
      <w:r>
        <w:rPr>
          <w:spacing w:val="-5"/>
          <w:sz w:val="24"/>
        </w:rPr>
        <w:t> </w:t>
      </w:r>
      <w:r>
        <w:rPr>
          <w:sz w:val="24"/>
        </w:rPr>
        <w:t>their</w:t>
      </w:r>
      <w:r>
        <w:rPr>
          <w:spacing w:val="-5"/>
          <w:sz w:val="24"/>
        </w:rPr>
        <w:t> </w:t>
      </w:r>
      <w:r>
        <w:rPr>
          <w:sz w:val="24"/>
        </w:rPr>
        <w:t>goals</w:t>
      </w:r>
      <w:r>
        <w:rPr>
          <w:spacing w:val="-4"/>
          <w:sz w:val="24"/>
        </w:rPr>
        <w:t> </w:t>
      </w:r>
      <w:r>
        <w:rPr>
          <w:sz w:val="24"/>
        </w:rPr>
        <w:t>and</w:t>
      </w:r>
      <w:r>
        <w:rPr>
          <w:spacing w:val="-3"/>
          <w:sz w:val="24"/>
        </w:rPr>
        <w:t> </w:t>
      </w:r>
      <w:r>
        <w:rPr>
          <w:sz w:val="24"/>
        </w:rPr>
        <w:t>their</w:t>
      </w:r>
      <w:r>
        <w:rPr>
          <w:spacing w:val="-5"/>
          <w:sz w:val="24"/>
        </w:rPr>
        <w:t> </w:t>
      </w:r>
      <w:r>
        <w:rPr>
          <w:sz w:val="24"/>
        </w:rPr>
        <w:t>disabilities intersect and when additional conversation is needed with a DS </w:t>
      </w:r>
      <w:r>
        <w:rPr>
          <w:spacing w:val="-2"/>
          <w:sz w:val="24"/>
        </w:rPr>
        <w:t>professional.</w:t>
      </w:r>
    </w:p>
    <w:p>
      <w:pPr>
        <w:pStyle w:val="ListParagraph"/>
        <w:numPr>
          <w:ilvl w:val="1"/>
          <w:numId w:val="1"/>
        </w:numPr>
        <w:tabs>
          <w:tab w:pos="1440" w:val="left" w:leader="none"/>
        </w:tabs>
        <w:spacing w:line="235" w:lineRule="auto" w:before="8" w:after="0"/>
        <w:ind w:left="1440" w:right="1029" w:hanging="360"/>
        <w:jc w:val="left"/>
        <w:rPr>
          <w:rFonts w:ascii="Courier New" w:hAnsi="Courier New"/>
          <w:sz w:val="24"/>
        </w:rPr>
      </w:pPr>
      <w:r>
        <w:rPr>
          <w:sz w:val="24"/>
        </w:rPr>
        <w:t>College</w:t>
      </w:r>
      <w:r>
        <w:rPr>
          <w:spacing w:val="-4"/>
          <w:sz w:val="24"/>
        </w:rPr>
        <w:t> </w:t>
      </w:r>
      <w:r>
        <w:rPr>
          <w:sz w:val="24"/>
        </w:rPr>
        <w:t>students</w:t>
      </w:r>
      <w:r>
        <w:rPr>
          <w:spacing w:val="-4"/>
          <w:sz w:val="24"/>
        </w:rPr>
        <w:t> </w:t>
      </w:r>
      <w:r>
        <w:rPr>
          <w:sz w:val="24"/>
        </w:rPr>
        <w:t>should</w:t>
      </w:r>
      <w:r>
        <w:rPr>
          <w:spacing w:val="-4"/>
          <w:sz w:val="24"/>
        </w:rPr>
        <w:t> </w:t>
      </w:r>
      <w:r>
        <w:rPr>
          <w:sz w:val="24"/>
        </w:rPr>
        <w:t>be</w:t>
      </w:r>
      <w:r>
        <w:rPr>
          <w:spacing w:val="-5"/>
          <w:sz w:val="24"/>
        </w:rPr>
        <w:t> </w:t>
      </w:r>
      <w:r>
        <w:rPr>
          <w:sz w:val="24"/>
        </w:rPr>
        <w:t>aware</w:t>
      </w:r>
      <w:r>
        <w:rPr>
          <w:spacing w:val="-5"/>
          <w:sz w:val="24"/>
        </w:rPr>
        <w:t> </w:t>
      </w:r>
      <w:r>
        <w:rPr>
          <w:sz w:val="24"/>
        </w:rPr>
        <w:t>of</w:t>
      </w:r>
      <w:r>
        <w:rPr>
          <w:spacing w:val="-4"/>
          <w:sz w:val="24"/>
        </w:rPr>
        <w:t> </w:t>
      </w:r>
      <w:r>
        <w:rPr>
          <w:sz w:val="24"/>
        </w:rPr>
        <w:t>the</w:t>
      </w:r>
      <w:r>
        <w:rPr>
          <w:spacing w:val="-4"/>
          <w:sz w:val="24"/>
        </w:rPr>
        <w:t> </w:t>
      </w:r>
      <w:r>
        <w:rPr>
          <w:sz w:val="24"/>
        </w:rPr>
        <w:t>campus</w:t>
      </w:r>
      <w:r>
        <w:rPr>
          <w:spacing w:val="-4"/>
          <w:sz w:val="24"/>
        </w:rPr>
        <w:t> </w:t>
      </w:r>
      <w:r>
        <w:rPr>
          <w:sz w:val="24"/>
        </w:rPr>
        <w:t>and</w:t>
      </w:r>
      <w:r>
        <w:rPr>
          <w:spacing w:val="-4"/>
          <w:sz w:val="24"/>
        </w:rPr>
        <w:t> </w:t>
      </w:r>
      <w:r>
        <w:rPr>
          <w:sz w:val="24"/>
        </w:rPr>
        <w:t>community resources available that DS Offices do not provide (i.e. personal/crisis counseling, tutoring services, food and housing insecurity resources, and other social service agencies).</w:t>
      </w:r>
    </w:p>
    <w:p>
      <w:pPr>
        <w:pStyle w:val="ListParagraph"/>
        <w:spacing w:after="0" w:line="235" w:lineRule="auto"/>
        <w:jc w:val="left"/>
        <w:rPr>
          <w:rFonts w:ascii="Courier New" w:hAnsi="Courier New"/>
          <w:sz w:val="24"/>
        </w:rPr>
        <w:sectPr>
          <w:pgSz w:w="12240" w:h="15840"/>
          <w:pgMar w:top="1360" w:bottom="280" w:left="1440" w:right="1440"/>
        </w:sectPr>
      </w:pPr>
    </w:p>
    <w:p>
      <w:pPr>
        <w:pStyle w:val="Heading2"/>
        <w:spacing w:before="177"/>
        <w:rPr>
          <w:b w:val="0"/>
        </w:rPr>
      </w:pPr>
      <w:bookmarkStart w:name="Glossary" w:id="14"/>
      <w:bookmarkEnd w:id="14"/>
      <w:r>
        <w:rPr/>
      </w:r>
      <w:r>
        <w:rPr>
          <w:b w:val="0"/>
          <w:color w:val="2E5395"/>
          <w:spacing w:val="-2"/>
        </w:rPr>
        <w:t>Glossary</w:t>
      </w:r>
    </w:p>
    <w:p>
      <w:pPr>
        <w:pStyle w:val="BodyText"/>
        <w:spacing w:before="25"/>
        <w:rPr>
          <w:rFonts w:ascii="Calibri Light"/>
          <w:b w:val="0"/>
          <w:sz w:val="20"/>
        </w:rPr>
      </w:pPr>
    </w:p>
    <w:p>
      <w:pPr>
        <w:pStyle w:val="BodyText"/>
        <w:spacing w:after="0"/>
        <w:rPr>
          <w:rFonts w:ascii="Calibri Light"/>
          <w:b w:val="0"/>
          <w:sz w:val="20"/>
        </w:rPr>
        <w:sectPr>
          <w:pgSz w:w="12240" w:h="15840"/>
          <w:pgMar w:top="1820" w:bottom="280" w:left="1440" w:right="1440"/>
        </w:sectPr>
      </w:pPr>
    </w:p>
    <w:p>
      <w:pPr>
        <w:pStyle w:val="Heading3"/>
        <w:spacing w:before="47"/>
        <w:rPr>
          <w:b w:val="0"/>
        </w:rPr>
      </w:pPr>
      <w:bookmarkStart w:name="Access" w:id="15"/>
      <w:bookmarkEnd w:id="15"/>
      <w:r>
        <w:rPr/>
      </w:r>
      <w:r>
        <w:rPr>
          <w:b w:val="0"/>
          <w:color w:val="2E5395"/>
          <w:spacing w:val="-2"/>
        </w:rPr>
        <w:t>Access</w:t>
      </w:r>
    </w:p>
    <w:p>
      <w:pPr>
        <w:pStyle w:val="BodyText"/>
        <w:spacing w:before="72"/>
        <w:rPr>
          <w:rFonts w:ascii="Calibri Light"/>
          <w:b w:val="0"/>
        </w:rPr>
      </w:pPr>
      <w:r>
        <w:rPr/>
        <w:br w:type="column"/>
      </w:r>
      <w:r>
        <w:rPr>
          <w:rFonts w:ascii="Calibri Light"/>
          <w:b w:val="0"/>
        </w:rPr>
      </w:r>
    </w:p>
    <w:p>
      <w:pPr>
        <w:pStyle w:val="BodyText"/>
        <w:ind w:right="707"/>
      </w:pPr>
      <w:r>
        <w:rPr/>
        <w:t>In education, the term </w:t>
      </w:r>
      <w:r>
        <w:rPr>
          <w:b/>
        </w:rPr>
        <w:t>access </w:t>
      </w:r>
      <w:r>
        <w:rPr/>
        <w:t>refers to the ways in which higher educational</w:t>
      </w:r>
      <w:r>
        <w:rPr>
          <w:spacing w:val="-4"/>
        </w:rPr>
        <w:t> </w:t>
      </w:r>
      <w:r>
        <w:rPr/>
        <w:t>institutions</w:t>
      </w:r>
      <w:r>
        <w:rPr>
          <w:spacing w:val="-6"/>
        </w:rPr>
        <w:t> </w:t>
      </w:r>
      <w:r>
        <w:rPr/>
        <w:t>and</w:t>
      </w:r>
      <w:r>
        <w:rPr>
          <w:spacing w:val="-5"/>
        </w:rPr>
        <w:t> </w:t>
      </w:r>
      <w:r>
        <w:rPr/>
        <w:t>policies</w:t>
      </w:r>
      <w:r>
        <w:rPr>
          <w:spacing w:val="-6"/>
        </w:rPr>
        <w:t> </w:t>
      </w:r>
      <w:r>
        <w:rPr/>
        <w:t>ensure—or</w:t>
      </w:r>
      <w:r>
        <w:rPr>
          <w:spacing w:val="-5"/>
        </w:rPr>
        <w:t> </w:t>
      </w:r>
      <w:r>
        <w:rPr/>
        <w:t>at</w:t>
      </w:r>
      <w:r>
        <w:rPr>
          <w:spacing w:val="-3"/>
        </w:rPr>
        <w:t> </w:t>
      </w:r>
      <w:r>
        <w:rPr/>
        <w:t>least</w:t>
      </w:r>
      <w:r>
        <w:rPr>
          <w:spacing w:val="-3"/>
        </w:rPr>
        <w:t> </w:t>
      </w:r>
      <w:r>
        <w:rPr/>
        <w:t>strive</w:t>
      </w:r>
      <w:r>
        <w:rPr>
          <w:spacing w:val="-5"/>
        </w:rPr>
        <w:t> </w:t>
      </w:r>
      <w:r>
        <w:rPr/>
        <w:t>to</w:t>
      </w:r>
      <w:r>
        <w:rPr>
          <w:spacing w:val="-5"/>
        </w:rPr>
        <w:t> </w:t>
      </w:r>
      <w:r>
        <w:rPr/>
        <w:t>ensure—that students have equitable opportunities to take full advantage of their </w:t>
      </w:r>
      <w:r>
        <w:rPr>
          <w:spacing w:val="-2"/>
        </w:rPr>
        <w:t>education.</w:t>
      </w:r>
    </w:p>
    <w:p>
      <w:pPr>
        <w:pStyle w:val="BodyText"/>
        <w:spacing w:after="0"/>
        <w:sectPr>
          <w:type w:val="continuous"/>
          <w:pgSz w:w="12240" w:h="15840"/>
          <w:pgMar w:top="1660" w:bottom="280" w:left="1440" w:right="1440"/>
          <w:cols w:num="2" w:equalWidth="0">
            <w:col w:w="696" w:space="24"/>
            <w:col w:w="8640"/>
          </w:cols>
        </w:sectPr>
      </w:pPr>
    </w:p>
    <w:p>
      <w:pPr>
        <w:pStyle w:val="BodyText"/>
        <w:spacing w:before="17"/>
        <w:rPr>
          <w:sz w:val="26"/>
        </w:rPr>
      </w:pPr>
    </w:p>
    <w:p>
      <w:pPr>
        <w:pStyle w:val="Heading3"/>
        <w:spacing w:line="306" w:lineRule="exact"/>
        <w:rPr>
          <w:b w:val="0"/>
        </w:rPr>
      </w:pPr>
      <w:bookmarkStart w:name="Accommodation" w:id="16"/>
      <w:bookmarkEnd w:id="16"/>
      <w:r>
        <w:rPr/>
      </w:r>
      <w:r>
        <w:rPr>
          <w:b w:val="0"/>
          <w:color w:val="2E5395"/>
          <w:spacing w:val="-2"/>
        </w:rPr>
        <w:t>Accommodation</w:t>
      </w:r>
    </w:p>
    <w:p>
      <w:pPr>
        <w:pStyle w:val="BodyText"/>
        <w:spacing w:line="218" w:lineRule="auto" w:before="11"/>
        <w:ind w:left="720" w:right="787"/>
        <w:rPr>
          <w:rFonts w:ascii="Roboto"/>
        </w:rPr>
      </w:pPr>
      <w:r>
        <w:rPr>
          <w:rFonts w:ascii="Roboto"/>
        </w:rPr>
        <w:t>Reasonable accommodation provides any qualified individual with a disability</w:t>
      </w:r>
      <w:r>
        <w:rPr>
          <w:rFonts w:ascii="Roboto"/>
          <w:spacing w:val="-15"/>
        </w:rPr>
        <w:t> </w:t>
      </w:r>
      <w:r>
        <w:rPr>
          <w:rFonts w:ascii="Roboto"/>
        </w:rPr>
        <w:t>to</w:t>
      </w:r>
      <w:r>
        <w:rPr>
          <w:rFonts w:ascii="Roboto"/>
          <w:spacing w:val="-15"/>
        </w:rPr>
        <w:t> </w:t>
      </w:r>
      <w:r>
        <w:rPr>
          <w:rFonts w:ascii="Roboto"/>
        </w:rPr>
        <w:t>access</w:t>
      </w:r>
      <w:r>
        <w:rPr>
          <w:rFonts w:ascii="Roboto"/>
          <w:spacing w:val="-15"/>
        </w:rPr>
        <w:t> </w:t>
      </w:r>
      <w:r>
        <w:rPr>
          <w:rFonts w:ascii="Roboto"/>
        </w:rPr>
        <w:t>the</w:t>
      </w:r>
      <w:r>
        <w:rPr>
          <w:rFonts w:ascii="Roboto"/>
          <w:spacing w:val="-15"/>
        </w:rPr>
        <w:t> </w:t>
      </w:r>
      <w:r>
        <w:rPr>
          <w:rFonts w:ascii="Roboto"/>
        </w:rPr>
        <w:t>benefits,</w:t>
      </w:r>
      <w:r>
        <w:rPr>
          <w:rFonts w:ascii="Roboto"/>
          <w:spacing w:val="-15"/>
        </w:rPr>
        <w:t> </w:t>
      </w:r>
      <w:r>
        <w:rPr>
          <w:rFonts w:ascii="Roboto"/>
        </w:rPr>
        <w:t>rights</w:t>
      </w:r>
      <w:r>
        <w:rPr>
          <w:rFonts w:ascii="Roboto"/>
          <w:spacing w:val="-15"/>
        </w:rPr>
        <w:t> </w:t>
      </w:r>
      <w:r>
        <w:rPr>
          <w:rFonts w:ascii="Roboto"/>
        </w:rPr>
        <w:t>and</w:t>
      </w:r>
      <w:r>
        <w:rPr>
          <w:rFonts w:ascii="Roboto"/>
          <w:spacing w:val="-15"/>
        </w:rPr>
        <w:t> </w:t>
      </w:r>
      <w:r>
        <w:rPr>
          <w:rFonts w:ascii="Roboto"/>
        </w:rPr>
        <w:t>privileges</w:t>
      </w:r>
      <w:r>
        <w:rPr>
          <w:rFonts w:ascii="Roboto"/>
          <w:spacing w:val="-15"/>
        </w:rPr>
        <w:t> </w:t>
      </w:r>
      <w:r>
        <w:rPr>
          <w:rFonts w:ascii="Roboto"/>
        </w:rPr>
        <w:t>of</w:t>
      </w:r>
      <w:r>
        <w:rPr>
          <w:rFonts w:ascii="Roboto"/>
          <w:spacing w:val="-15"/>
        </w:rPr>
        <w:t> </w:t>
      </w:r>
      <w:r>
        <w:rPr>
          <w:rFonts w:ascii="Roboto"/>
        </w:rPr>
        <w:t>college</w:t>
      </w:r>
      <w:r>
        <w:rPr>
          <w:rFonts w:ascii="Roboto"/>
          <w:spacing w:val="-15"/>
        </w:rPr>
        <w:t> </w:t>
      </w:r>
      <w:r>
        <w:rPr>
          <w:rFonts w:ascii="Roboto"/>
        </w:rPr>
        <w:t>services, programs, and activities, in the</w:t>
      </w:r>
      <w:r>
        <w:rPr>
          <w:rFonts w:ascii="Roboto"/>
          <w:spacing w:val="-1"/>
        </w:rPr>
        <w:t> </w:t>
      </w:r>
      <w:r>
        <w:rPr>
          <w:rFonts w:ascii="Roboto"/>
        </w:rPr>
        <w:t>most appropriate integrated setting.</w:t>
      </w:r>
    </w:p>
    <w:p>
      <w:pPr>
        <w:pStyle w:val="BodyText"/>
        <w:spacing w:line="218" w:lineRule="auto"/>
        <w:ind w:left="720" w:right="1511"/>
        <w:jc w:val="both"/>
        <w:rPr>
          <w:rFonts w:ascii="Roboto"/>
        </w:rPr>
      </w:pPr>
      <w:r>
        <w:rPr>
          <w:rFonts w:ascii="Roboto"/>
          <w:spacing w:val="-2"/>
        </w:rPr>
        <w:t>Accommodation</w:t>
      </w:r>
      <w:r>
        <w:rPr>
          <w:rFonts w:ascii="Roboto"/>
          <w:spacing w:val="-6"/>
        </w:rPr>
        <w:t> </w:t>
      </w:r>
      <w:r>
        <w:rPr>
          <w:rFonts w:ascii="Roboto"/>
          <w:spacing w:val="-2"/>
        </w:rPr>
        <w:t>mitigates</w:t>
      </w:r>
      <w:r>
        <w:rPr>
          <w:rFonts w:ascii="Roboto"/>
          <w:spacing w:val="-4"/>
        </w:rPr>
        <w:t> </w:t>
      </w:r>
      <w:r>
        <w:rPr>
          <w:rFonts w:ascii="Roboto"/>
          <w:spacing w:val="-2"/>
        </w:rPr>
        <w:t>barriers</w:t>
      </w:r>
      <w:r>
        <w:rPr>
          <w:rFonts w:ascii="Roboto"/>
          <w:spacing w:val="-4"/>
        </w:rPr>
        <w:t> </w:t>
      </w:r>
      <w:r>
        <w:rPr>
          <w:rFonts w:ascii="Roboto"/>
          <w:spacing w:val="-2"/>
        </w:rPr>
        <w:t>that</w:t>
      </w:r>
      <w:r>
        <w:rPr>
          <w:rFonts w:ascii="Roboto"/>
          <w:spacing w:val="-4"/>
        </w:rPr>
        <w:t> </w:t>
      </w:r>
      <w:r>
        <w:rPr>
          <w:rFonts w:ascii="Roboto"/>
          <w:spacing w:val="-2"/>
        </w:rPr>
        <w:t>exist</w:t>
      </w:r>
      <w:r>
        <w:rPr>
          <w:rFonts w:ascii="Roboto"/>
          <w:spacing w:val="-8"/>
        </w:rPr>
        <w:t> </w:t>
      </w:r>
      <w:r>
        <w:rPr>
          <w:rFonts w:ascii="Roboto"/>
          <w:spacing w:val="-2"/>
        </w:rPr>
        <w:t>in</w:t>
      </w:r>
      <w:r>
        <w:rPr>
          <w:rFonts w:ascii="Roboto"/>
          <w:spacing w:val="-6"/>
        </w:rPr>
        <w:t> </w:t>
      </w:r>
      <w:r>
        <w:rPr>
          <w:rFonts w:ascii="Roboto"/>
          <w:spacing w:val="-2"/>
        </w:rPr>
        <w:t>the</w:t>
      </w:r>
      <w:r>
        <w:rPr>
          <w:rFonts w:ascii="Roboto"/>
          <w:spacing w:val="-5"/>
        </w:rPr>
        <w:t> </w:t>
      </w:r>
      <w:r>
        <w:rPr>
          <w:rFonts w:ascii="Roboto"/>
          <w:spacing w:val="-2"/>
        </w:rPr>
        <w:t>institution,</w:t>
      </w:r>
      <w:r>
        <w:rPr>
          <w:rFonts w:ascii="Roboto"/>
          <w:spacing w:val="-4"/>
        </w:rPr>
        <w:t> </w:t>
      </w:r>
      <w:r>
        <w:rPr>
          <w:rFonts w:ascii="Roboto"/>
          <w:spacing w:val="-2"/>
        </w:rPr>
        <w:t>both physical</w:t>
      </w:r>
      <w:r>
        <w:rPr>
          <w:rFonts w:ascii="Roboto"/>
          <w:spacing w:val="-4"/>
        </w:rPr>
        <w:t> </w:t>
      </w:r>
      <w:r>
        <w:rPr>
          <w:rFonts w:ascii="Roboto"/>
          <w:spacing w:val="-2"/>
        </w:rPr>
        <w:t>and</w:t>
      </w:r>
      <w:r>
        <w:rPr>
          <w:rFonts w:ascii="Roboto"/>
          <w:spacing w:val="-7"/>
        </w:rPr>
        <w:t> </w:t>
      </w:r>
      <w:r>
        <w:rPr>
          <w:rFonts w:ascii="Roboto"/>
          <w:spacing w:val="-2"/>
        </w:rPr>
        <w:t>curricular;</w:t>
      </w:r>
      <w:r>
        <w:rPr>
          <w:rFonts w:ascii="Roboto"/>
          <w:spacing w:val="-4"/>
        </w:rPr>
        <w:t> </w:t>
      </w:r>
      <w:r>
        <w:rPr>
          <w:rFonts w:ascii="Roboto"/>
          <w:spacing w:val="-2"/>
        </w:rPr>
        <w:t>accommodation</w:t>
      </w:r>
      <w:r>
        <w:rPr>
          <w:rFonts w:ascii="Roboto"/>
          <w:spacing w:val="-7"/>
        </w:rPr>
        <w:t> </w:t>
      </w:r>
      <w:r>
        <w:rPr>
          <w:rFonts w:ascii="Roboto"/>
          <w:spacing w:val="-2"/>
        </w:rPr>
        <w:t>does</w:t>
      </w:r>
      <w:r>
        <w:rPr>
          <w:rFonts w:ascii="Roboto"/>
          <w:spacing w:val="-3"/>
        </w:rPr>
        <w:t> </w:t>
      </w:r>
      <w:r>
        <w:rPr>
          <w:rFonts w:ascii="Roboto"/>
          <w:spacing w:val="-2"/>
        </w:rPr>
        <w:t>not</w:t>
      </w:r>
      <w:r>
        <w:rPr>
          <w:rFonts w:ascii="Roboto"/>
          <w:spacing w:val="-5"/>
        </w:rPr>
        <w:t> </w:t>
      </w:r>
      <w:r>
        <w:rPr>
          <w:rFonts w:ascii="Roboto"/>
          <w:spacing w:val="-2"/>
        </w:rPr>
        <w:t>remove</w:t>
      </w:r>
      <w:r>
        <w:rPr>
          <w:rFonts w:ascii="Roboto"/>
          <w:spacing w:val="-6"/>
        </w:rPr>
        <w:t> </w:t>
      </w:r>
      <w:r>
        <w:rPr>
          <w:rFonts w:ascii="Roboto"/>
          <w:spacing w:val="-2"/>
        </w:rPr>
        <w:t>essential </w:t>
      </w:r>
      <w:r>
        <w:rPr>
          <w:rFonts w:ascii="Roboto"/>
        </w:rPr>
        <w:t>requirements of a course or program.</w:t>
      </w:r>
    </w:p>
    <w:p>
      <w:pPr>
        <w:pStyle w:val="BodyText"/>
        <w:rPr>
          <w:rFonts w:ascii="Roboto"/>
        </w:rPr>
      </w:pPr>
    </w:p>
    <w:p>
      <w:pPr>
        <w:pStyle w:val="Heading3"/>
        <w:rPr>
          <w:b w:val="0"/>
        </w:rPr>
      </w:pPr>
      <w:bookmarkStart w:name="Auxiliary Aids &amp; Services" w:id="17"/>
      <w:bookmarkEnd w:id="17"/>
      <w:r>
        <w:rPr/>
      </w:r>
      <w:r>
        <w:rPr>
          <w:b w:val="0"/>
          <w:color w:val="2E5395"/>
        </w:rPr>
        <w:t>Auxiliary</w:t>
      </w:r>
      <w:r>
        <w:rPr>
          <w:b w:val="0"/>
          <w:color w:val="2E5395"/>
          <w:spacing w:val="-8"/>
        </w:rPr>
        <w:t> </w:t>
      </w:r>
      <w:r>
        <w:rPr>
          <w:b w:val="0"/>
          <w:color w:val="2E5395"/>
        </w:rPr>
        <w:t>Aids</w:t>
      </w:r>
      <w:r>
        <w:rPr>
          <w:b w:val="0"/>
          <w:color w:val="2E5395"/>
          <w:spacing w:val="-5"/>
        </w:rPr>
        <w:t> </w:t>
      </w:r>
      <w:r>
        <w:rPr>
          <w:b w:val="0"/>
          <w:color w:val="2E5395"/>
        </w:rPr>
        <w:t>&amp;</w:t>
      </w:r>
      <w:r>
        <w:rPr>
          <w:b w:val="0"/>
          <w:color w:val="2E5395"/>
          <w:spacing w:val="-7"/>
        </w:rPr>
        <w:t> </w:t>
      </w:r>
      <w:r>
        <w:rPr>
          <w:b w:val="0"/>
          <w:color w:val="2E5395"/>
          <w:spacing w:val="-2"/>
        </w:rPr>
        <w:t>Services</w:t>
      </w:r>
    </w:p>
    <w:p>
      <w:pPr>
        <w:pStyle w:val="BodyText"/>
        <w:spacing w:before="1"/>
        <w:ind w:left="720" w:right="787"/>
      </w:pPr>
      <w:r>
        <w:rPr/>
        <w:t>Equipment and services provided by the college to enhance access to college</w:t>
      </w:r>
      <w:r>
        <w:rPr>
          <w:spacing w:val="-6"/>
        </w:rPr>
        <w:t> </w:t>
      </w:r>
      <w:r>
        <w:rPr/>
        <w:t>materials,</w:t>
      </w:r>
      <w:r>
        <w:rPr>
          <w:spacing w:val="-4"/>
        </w:rPr>
        <w:t> </w:t>
      </w:r>
      <w:r>
        <w:rPr/>
        <w:t>programming,</w:t>
      </w:r>
      <w:r>
        <w:rPr>
          <w:spacing w:val="-6"/>
        </w:rPr>
        <w:t> </w:t>
      </w:r>
      <w:r>
        <w:rPr/>
        <w:t>and</w:t>
      </w:r>
      <w:r>
        <w:rPr>
          <w:spacing w:val="-4"/>
        </w:rPr>
        <w:t> </w:t>
      </w:r>
      <w:r>
        <w:rPr/>
        <w:t>curriculum.</w:t>
      </w:r>
      <w:r>
        <w:rPr>
          <w:spacing w:val="-4"/>
        </w:rPr>
        <w:t> </w:t>
      </w:r>
      <w:r>
        <w:rPr/>
        <w:t>Some</w:t>
      </w:r>
      <w:r>
        <w:rPr>
          <w:spacing w:val="-4"/>
        </w:rPr>
        <w:t> </w:t>
      </w:r>
      <w:r>
        <w:rPr/>
        <w:t>auxiliary</w:t>
      </w:r>
      <w:r>
        <w:rPr>
          <w:spacing w:val="-5"/>
        </w:rPr>
        <w:t> </w:t>
      </w:r>
      <w:r>
        <w:rPr/>
        <w:t>aids</w:t>
      </w:r>
      <w:r>
        <w:rPr>
          <w:spacing w:val="-6"/>
        </w:rPr>
        <w:t> </w:t>
      </w:r>
      <w:r>
        <w:rPr/>
        <w:t>and services include captioning, audio note takers, ASL Interpreters, CART/Speech to Text Services.</w:t>
      </w:r>
    </w:p>
    <w:p>
      <w:pPr>
        <w:pStyle w:val="BodyText"/>
        <w:spacing w:before="39"/>
        <w:rPr>
          <w:sz w:val="20"/>
        </w:rPr>
      </w:pPr>
    </w:p>
    <w:p>
      <w:pPr>
        <w:pStyle w:val="BodyText"/>
        <w:spacing w:after="0"/>
        <w:rPr>
          <w:sz w:val="20"/>
        </w:rPr>
        <w:sectPr>
          <w:type w:val="continuous"/>
          <w:pgSz w:w="12240" w:h="15840"/>
          <w:pgMar w:top="1660" w:bottom="280" w:left="1440" w:right="1440"/>
        </w:sectPr>
      </w:pPr>
    </w:p>
    <w:p>
      <w:pPr>
        <w:spacing w:before="47"/>
        <w:ind w:left="0" w:right="0" w:firstLine="0"/>
        <w:jc w:val="left"/>
        <w:rPr>
          <w:rFonts w:ascii="Calibri Light"/>
          <w:b w:val="0"/>
          <w:sz w:val="26"/>
        </w:rPr>
      </w:pPr>
      <w:bookmarkStart w:name="FAPE" w:id="18"/>
      <w:bookmarkEnd w:id="18"/>
      <w:r>
        <w:rPr/>
      </w:r>
      <w:hyperlink r:id="rId7">
        <w:r>
          <w:rPr>
            <w:rFonts w:ascii="Calibri Light"/>
            <w:b w:val="0"/>
            <w:color w:val="1154CC"/>
            <w:spacing w:val="-4"/>
            <w:sz w:val="26"/>
            <w:u w:val="single" w:color="1154CC"/>
          </w:rPr>
          <w:t>FAPE</w:t>
        </w:r>
      </w:hyperlink>
    </w:p>
    <w:p>
      <w:pPr>
        <w:pStyle w:val="BodyText"/>
        <w:rPr>
          <w:rFonts w:ascii="Calibri Light"/>
          <w:b w:val="0"/>
          <w:sz w:val="26"/>
        </w:rPr>
      </w:pPr>
    </w:p>
    <w:p>
      <w:pPr>
        <w:pStyle w:val="BodyText"/>
        <w:spacing w:before="233"/>
        <w:rPr>
          <w:rFonts w:ascii="Calibri Light"/>
          <w:b w:val="0"/>
          <w:sz w:val="26"/>
        </w:rPr>
      </w:pPr>
    </w:p>
    <w:p>
      <w:pPr>
        <w:spacing w:before="0"/>
        <w:ind w:left="0" w:right="0" w:firstLine="0"/>
        <w:jc w:val="left"/>
        <w:rPr>
          <w:rFonts w:ascii="Calibri Light"/>
          <w:b w:val="0"/>
          <w:sz w:val="26"/>
        </w:rPr>
      </w:pPr>
      <w:bookmarkStart w:name="IDEA" w:id="19"/>
      <w:bookmarkEnd w:id="19"/>
      <w:r>
        <w:rPr/>
      </w:r>
      <w:hyperlink r:id="rId8">
        <w:r>
          <w:rPr>
            <w:rFonts w:ascii="Calibri Light"/>
            <w:b w:val="0"/>
            <w:color w:val="1154CC"/>
            <w:spacing w:val="-4"/>
            <w:sz w:val="26"/>
            <w:u w:val="single" w:color="1154CC"/>
          </w:rPr>
          <w:t>IDEA</w:t>
        </w:r>
      </w:hyperlink>
    </w:p>
    <w:p>
      <w:pPr>
        <w:pStyle w:val="BodyText"/>
        <w:spacing w:before="71"/>
        <w:rPr>
          <w:rFonts w:ascii="Calibri Light"/>
          <w:b w:val="0"/>
        </w:rPr>
      </w:pPr>
      <w:r>
        <w:rPr/>
        <w:br w:type="column"/>
      </w:r>
      <w:r>
        <w:rPr>
          <w:rFonts w:ascii="Calibri Light"/>
          <w:b w:val="0"/>
        </w:rPr>
      </w:r>
    </w:p>
    <w:p>
      <w:pPr>
        <w:pStyle w:val="BodyText"/>
        <w:ind w:right="707"/>
      </w:pPr>
      <w:r>
        <w:rPr/>
        <w:t>A free appropriate public education must be available to all children residing</w:t>
      </w:r>
      <w:r>
        <w:rPr>
          <w:spacing w:val="-2"/>
        </w:rPr>
        <w:t> </w:t>
      </w:r>
      <w:r>
        <w:rPr/>
        <w:t>in</w:t>
      </w:r>
      <w:r>
        <w:rPr>
          <w:spacing w:val="-4"/>
        </w:rPr>
        <w:t> </w:t>
      </w:r>
      <w:r>
        <w:rPr/>
        <w:t>the</w:t>
      </w:r>
      <w:r>
        <w:rPr>
          <w:spacing w:val="-4"/>
        </w:rPr>
        <w:t> </w:t>
      </w:r>
      <w:r>
        <w:rPr/>
        <w:t>State</w:t>
      </w:r>
      <w:r>
        <w:rPr>
          <w:spacing w:val="-4"/>
        </w:rPr>
        <w:t> </w:t>
      </w:r>
      <w:r>
        <w:rPr/>
        <w:t>between</w:t>
      </w:r>
      <w:r>
        <w:rPr>
          <w:spacing w:val="-4"/>
        </w:rPr>
        <w:t> </w:t>
      </w:r>
      <w:r>
        <w:rPr/>
        <w:t>the</w:t>
      </w:r>
      <w:r>
        <w:rPr>
          <w:spacing w:val="-4"/>
        </w:rPr>
        <w:t> </w:t>
      </w:r>
      <w:r>
        <w:rPr/>
        <w:t>ages</w:t>
      </w:r>
      <w:r>
        <w:rPr>
          <w:spacing w:val="-3"/>
        </w:rPr>
        <w:t> </w:t>
      </w:r>
      <w:r>
        <w:rPr/>
        <w:t>of</w:t>
      </w:r>
      <w:r>
        <w:rPr>
          <w:spacing w:val="-5"/>
        </w:rPr>
        <w:t> </w:t>
      </w:r>
      <w:r>
        <w:rPr/>
        <w:t>3</w:t>
      </w:r>
      <w:r>
        <w:rPr>
          <w:spacing w:val="-4"/>
        </w:rPr>
        <w:t> </w:t>
      </w:r>
      <w:r>
        <w:rPr/>
        <w:t>and</w:t>
      </w:r>
      <w:r>
        <w:rPr>
          <w:spacing w:val="-2"/>
        </w:rPr>
        <w:t> </w:t>
      </w:r>
      <w:r>
        <w:rPr/>
        <w:t>21,</w:t>
      </w:r>
      <w:r>
        <w:rPr>
          <w:spacing w:val="-2"/>
        </w:rPr>
        <w:t> </w:t>
      </w:r>
      <w:r>
        <w:rPr/>
        <w:t>inclusive,</w:t>
      </w:r>
      <w:r>
        <w:rPr>
          <w:spacing w:val="-5"/>
        </w:rPr>
        <w:t> </w:t>
      </w:r>
      <w:r>
        <w:rPr/>
        <w:t>including children with disabilities</w:t>
      </w:r>
    </w:p>
    <w:p>
      <w:pPr>
        <w:pStyle w:val="BodyText"/>
        <w:spacing w:before="82"/>
      </w:pPr>
    </w:p>
    <w:p>
      <w:pPr>
        <w:pStyle w:val="BodyText"/>
        <w:ind w:right="707"/>
      </w:pPr>
      <w:r>
        <w:rPr/>
        <w:t>The</w:t>
      </w:r>
      <w:r>
        <w:rPr>
          <w:spacing w:val="-2"/>
        </w:rPr>
        <w:t> </w:t>
      </w:r>
      <w:r>
        <w:rPr/>
        <w:t>Individuals</w:t>
      </w:r>
      <w:r>
        <w:rPr>
          <w:spacing w:val="-3"/>
        </w:rPr>
        <w:t> </w:t>
      </w:r>
      <w:r>
        <w:rPr/>
        <w:t>with</w:t>
      </w:r>
      <w:r>
        <w:rPr>
          <w:spacing w:val="-2"/>
        </w:rPr>
        <w:t> </w:t>
      </w:r>
      <w:r>
        <w:rPr/>
        <w:t>Disabilities</w:t>
      </w:r>
      <w:r>
        <w:rPr>
          <w:spacing w:val="-3"/>
        </w:rPr>
        <w:t> </w:t>
      </w:r>
      <w:r>
        <w:rPr/>
        <w:t>Education</w:t>
      </w:r>
      <w:r>
        <w:rPr>
          <w:spacing w:val="-2"/>
        </w:rPr>
        <w:t> </w:t>
      </w:r>
      <w:r>
        <w:rPr/>
        <w:t>Act</w:t>
      </w:r>
      <w:r>
        <w:rPr>
          <w:spacing w:val="-2"/>
        </w:rPr>
        <w:t> </w:t>
      </w:r>
      <w:r>
        <w:rPr/>
        <w:t>(IDEA)</w:t>
      </w:r>
      <w:r>
        <w:rPr>
          <w:spacing w:val="-4"/>
        </w:rPr>
        <w:t> </w:t>
      </w:r>
      <w:r>
        <w:rPr/>
        <w:t>is</w:t>
      </w:r>
      <w:r>
        <w:rPr>
          <w:spacing w:val="-3"/>
        </w:rPr>
        <w:t> </w:t>
      </w:r>
      <w:r>
        <w:rPr/>
        <w:t>a</w:t>
      </w:r>
      <w:r>
        <w:rPr>
          <w:spacing w:val="-2"/>
        </w:rPr>
        <w:t> </w:t>
      </w:r>
      <w:r>
        <w:rPr/>
        <w:t>law</w:t>
      </w:r>
      <w:r>
        <w:rPr>
          <w:spacing w:val="-6"/>
        </w:rPr>
        <w:t> </w:t>
      </w:r>
      <w:r>
        <w:rPr/>
        <w:t>that</w:t>
      </w:r>
      <w:r>
        <w:rPr>
          <w:spacing w:val="-2"/>
        </w:rPr>
        <w:t> </w:t>
      </w:r>
      <w:r>
        <w:rPr/>
        <w:t>makes available a free appropriate public education to eligible children with disabilities throughout the nation and ensures special education and related services to those children.</w:t>
      </w:r>
    </w:p>
    <w:p>
      <w:pPr>
        <w:pStyle w:val="BodyText"/>
        <w:spacing w:after="0"/>
        <w:sectPr>
          <w:type w:val="continuous"/>
          <w:pgSz w:w="12240" w:h="15840"/>
          <w:pgMar w:top="1660" w:bottom="280" w:left="1440" w:right="1440"/>
          <w:cols w:num="2" w:equalWidth="0">
            <w:col w:w="526" w:space="194"/>
            <w:col w:w="8640"/>
          </w:cols>
        </w:sectPr>
      </w:pPr>
    </w:p>
    <w:p>
      <w:pPr>
        <w:pStyle w:val="BodyText"/>
        <w:spacing w:before="291"/>
        <w:rPr>
          <w:sz w:val="26"/>
        </w:rPr>
      </w:pPr>
    </w:p>
    <w:p>
      <w:pPr>
        <w:pStyle w:val="Heading3"/>
        <w:rPr>
          <w:b w:val="0"/>
        </w:rPr>
      </w:pPr>
      <w:bookmarkStart w:name="Otherwise Qualified" w:id="20"/>
      <w:bookmarkEnd w:id="20"/>
      <w:r>
        <w:rPr/>
      </w:r>
      <w:r>
        <w:rPr>
          <w:b w:val="0"/>
          <w:color w:val="2E5395"/>
          <w:spacing w:val="-2"/>
        </w:rPr>
        <w:t>Otherwise</w:t>
      </w:r>
      <w:r>
        <w:rPr>
          <w:b w:val="0"/>
          <w:color w:val="2E5395"/>
          <w:spacing w:val="3"/>
        </w:rPr>
        <w:t> </w:t>
      </w:r>
      <w:r>
        <w:rPr>
          <w:b w:val="0"/>
          <w:color w:val="2E5395"/>
          <w:spacing w:val="-2"/>
        </w:rPr>
        <w:t>Qualified</w:t>
      </w:r>
    </w:p>
    <w:p>
      <w:pPr>
        <w:pStyle w:val="BodyText"/>
        <w:ind w:left="720" w:right="787"/>
      </w:pPr>
      <w:r>
        <w:rPr/>
        <w:t>A</w:t>
      </w:r>
      <w:r>
        <w:rPr>
          <w:spacing w:val="-2"/>
        </w:rPr>
        <w:t> </w:t>
      </w:r>
      <w:r>
        <w:rPr/>
        <w:t>student</w:t>
      </w:r>
      <w:r>
        <w:rPr>
          <w:spacing w:val="-5"/>
        </w:rPr>
        <w:t> </w:t>
      </w:r>
      <w:r>
        <w:rPr/>
        <w:t>with</w:t>
      </w:r>
      <w:r>
        <w:rPr>
          <w:spacing w:val="-2"/>
        </w:rPr>
        <w:t> </w:t>
      </w:r>
      <w:r>
        <w:rPr/>
        <w:t>a</w:t>
      </w:r>
      <w:r>
        <w:rPr>
          <w:spacing w:val="-4"/>
        </w:rPr>
        <w:t> </w:t>
      </w:r>
      <w:r>
        <w:rPr/>
        <w:t>disability</w:t>
      </w:r>
      <w:r>
        <w:rPr>
          <w:spacing w:val="-3"/>
        </w:rPr>
        <w:t> </w:t>
      </w:r>
      <w:r>
        <w:rPr/>
        <w:t>must</w:t>
      </w:r>
      <w:r>
        <w:rPr>
          <w:spacing w:val="-5"/>
        </w:rPr>
        <w:t> </w:t>
      </w:r>
      <w:r>
        <w:rPr/>
        <w:t>be</w:t>
      </w:r>
      <w:r>
        <w:rPr>
          <w:spacing w:val="-4"/>
        </w:rPr>
        <w:t> </w:t>
      </w:r>
      <w:r>
        <w:rPr/>
        <w:t>able</w:t>
      </w:r>
      <w:r>
        <w:rPr>
          <w:spacing w:val="-2"/>
        </w:rPr>
        <w:t> </w:t>
      </w:r>
      <w:r>
        <w:rPr/>
        <w:t>to</w:t>
      </w:r>
      <w:r>
        <w:rPr>
          <w:spacing w:val="-4"/>
        </w:rPr>
        <w:t> </w:t>
      </w:r>
      <w:r>
        <w:rPr/>
        <w:t>meet</w:t>
      </w:r>
      <w:r>
        <w:rPr>
          <w:spacing w:val="-2"/>
        </w:rPr>
        <w:t> </w:t>
      </w:r>
      <w:r>
        <w:rPr/>
        <w:t>the</w:t>
      </w:r>
      <w:r>
        <w:rPr>
          <w:spacing w:val="-2"/>
        </w:rPr>
        <w:t> </w:t>
      </w:r>
      <w:r>
        <w:rPr/>
        <w:t>same</w:t>
      </w:r>
      <w:r>
        <w:rPr>
          <w:spacing w:val="-4"/>
        </w:rPr>
        <w:t> </w:t>
      </w:r>
      <w:r>
        <w:rPr/>
        <w:t>academic requirements and standards as non-disabled students.</w:t>
      </w:r>
    </w:p>
    <w:p>
      <w:pPr>
        <w:pStyle w:val="BodyText"/>
        <w:spacing w:before="40"/>
      </w:pPr>
    </w:p>
    <w:p>
      <w:pPr>
        <w:pStyle w:val="Heading3"/>
        <w:rPr>
          <w:b w:val="0"/>
        </w:rPr>
      </w:pPr>
      <w:bookmarkStart w:name="Personal Aids and Services" w:id="21"/>
      <w:bookmarkEnd w:id="21"/>
      <w:r>
        <w:rPr/>
      </w:r>
      <w:r>
        <w:rPr>
          <w:b w:val="0"/>
          <w:color w:val="2E5395"/>
        </w:rPr>
        <w:t>Personal</w:t>
      </w:r>
      <w:r>
        <w:rPr>
          <w:b w:val="0"/>
          <w:color w:val="2E5395"/>
          <w:spacing w:val="-8"/>
        </w:rPr>
        <w:t> </w:t>
      </w:r>
      <w:r>
        <w:rPr>
          <w:b w:val="0"/>
          <w:color w:val="2E5395"/>
        </w:rPr>
        <w:t>Aids</w:t>
      </w:r>
      <w:r>
        <w:rPr>
          <w:b w:val="0"/>
          <w:color w:val="2E5395"/>
          <w:spacing w:val="-7"/>
        </w:rPr>
        <w:t> </w:t>
      </w:r>
      <w:r>
        <w:rPr>
          <w:b w:val="0"/>
          <w:color w:val="2E5395"/>
        </w:rPr>
        <w:t>and</w:t>
      </w:r>
      <w:r>
        <w:rPr>
          <w:b w:val="0"/>
          <w:color w:val="2E5395"/>
          <w:spacing w:val="-7"/>
        </w:rPr>
        <w:t> </w:t>
      </w:r>
      <w:r>
        <w:rPr>
          <w:b w:val="0"/>
          <w:color w:val="2E5395"/>
          <w:spacing w:val="-2"/>
        </w:rPr>
        <w:t>Services</w:t>
      </w:r>
    </w:p>
    <w:p>
      <w:pPr>
        <w:pStyle w:val="BodyText"/>
        <w:ind w:left="720" w:right="787"/>
      </w:pPr>
      <w:r>
        <w:rPr/>
        <w:t>Personal</w:t>
      </w:r>
      <w:r>
        <w:rPr>
          <w:spacing w:val="-4"/>
        </w:rPr>
        <w:t> </w:t>
      </w:r>
      <w:r>
        <w:rPr/>
        <w:t>aids</w:t>
      </w:r>
      <w:r>
        <w:rPr>
          <w:spacing w:val="-5"/>
        </w:rPr>
        <w:t> </w:t>
      </w:r>
      <w:r>
        <w:rPr/>
        <w:t>and</w:t>
      </w:r>
      <w:r>
        <w:rPr>
          <w:spacing w:val="-4"/>
        </w:rPr>
        <w:t> </w:t>
      </w:r>
      <w:r>
        <w:rPr/>
        <w:t>services,</w:t>
      </w:r>
      <w:r>
        <w:rPr>
          <w:spacing w:val="-3"/>
        </w:rPr>
        <w:t> </w:t>
      </w:r>
      <w:r>
        <w:rPr/>
        <w:t>including</w:t>
      </w:r>
      <w:r>
        <w:rPr>
          <w:spacing w:val="-3"/>
        </w:rPr>
        <w:t> </w:t>
      </w:r>
      <w:r>
        <w:rPr/>
        <w:t>help</w:t>
      </w:r>
      <w:r>
        <w:rPr>
          <w:spacing w:val="-3"/>
        </w:rPr>
        <w:t> </w:t>
      </w:r>
      <w:r>
        <w:rPr/>
        <w:t>in</w:t>
      </w:r>
      <w:r>
        <w:rPr>
          <w:spacing w:val="-7"/>
        </w:rPr>
        <w:t> </w:t>
      </w:r>
      <w:r>
        <w:rPr/>
        <w:t>bathing,</w:t>
      </w:r>
      <w:r>
        <w:rPr>
          <w:spacing w:val="-5"/>
        </w:rPr>
        <w:t> </w:t>
      </w:r>
      <w:r>
        <w:rPr/>
        <w:t>dressing,</w:t>
      </w:r>
      <w:r>
        <w:rPr>
          <w:spacing w:val="-3"/>
        </w:rPr>
        <w:t> </w:t>
      </w:r>
      <w:r>
        <w:rPr/>
        <w:t>or</w:t>
      </w:r>
      <w:r>
        <w:rPr>
          <w:spacing w:val="-4"/>
        </w:rPr>
        <w:t> </w:t>
      </w:r>
      <w:r>
        <w:rPr/>
        <w:t>other personal care, are not required to be provided by postsecondary institutions</w:t>
      </w:r>
      <w:r>
        <w:rPr>
          <w:spacing w:val="-1"/>
        </w:rPr>
        <w:t> </w:t>
      </w:r>
      <w:r>
        <w:rPr/>
        <w:t>under</w:t>
      </w:r>
      <w:r>
        <w:rPr>
          <w:spacing w:val="-4"/>
        </w:rPr>
        <w:t> </w:t>
      </w:r>
      <w:r>
        <w:rPr/>
        <w:t>either</w:t>
      </w:r>
      <w:r>
        <w:rPr>
          <w:spacing w:val="-2"/>
        </w:rPr>
        <w:t> </w:t>
      </w:r>
      <w:r>
        <w:rPr/>
        <w:t>Section</w:t>
      </w:r>
      <w:r>
        <w:rPr>
          <w:spacing w:val="-2"/>
        </w:rPr>
        <w:t> </w:t>
      </w:r>
      <w:r>
        <w:rPr/>
        <w:t>504 or</w:t>
      </w:r>
      <w:r>
        <w:rPr>
          <w:spacing w:val="-2"/>
        </w:rPr>
        <w:t> </w:t>
      </w:r>
      <w:r>
        <w:rPr/>
        <w:t>Title</w:t>
      </w:r>
      <w:r>
        <w:rPr>
          <w:spacing w:val="-2"/>
        </w:rPr>
        <w:t> </w:t>
      </w:r>
      <w:r>
        <w:rPr/>
        <w:t>II. Personal</w:t>
      </w:r>
      <w:r>
        <w:rPr>
          <w:spacing w:val="-1"/>
        </w:rPr>
        <w:t> </w:t>
      </w:r>
      <w:r>
        <w:rPr/>
        <w:t>attendants</w:t>
      </w:r>
      <w:r>
        <w:rPr>
          <w:spacing w:val="-3"/>
        </w:rPr>
        <w:t> </w:t>
      </w:r>
      <w:r>
        <w:rPr/>
        <w:t>and individually</w:t>
      </w:r>
      <w:r>
        <w:rPr>
          <w:spacing w:val="-3"/>
        </w:rPr>
        <w:t> </w:t>
      </w:r>
      <w:r>
        <w:rPr/>
        <w:t>prescribed</w:t>
      </w:r>
      <w:r>
        <w:rPr>
          <w:spacing w:val="-4"/>
        </w:rPr>
        <w:t> </w:t>
      </w:r>
      <w:r>
        <w:rPr/>
        <w:t>devices</w:t>
      </w:r>
      <w:r>
        <w:rPr>
          <w:spacing w:val="-5"/>
        </w:rPr>
        <w:t> </w:t>
      </w:r>
      <w:r>
        <w:rPr/>
        <w:t>are</w:t>
      </w:r>
      <w:r>
        <w:rPr>
          <w:spacing w:val="-2"/>
        </w:rPr>
        <w:t> </w:t>
      </w:r>
      <w:r>
        <w:rPr/>
        <w:t>the</w:t>
      </w:r>
      <w:r>
        <w:rPr>
          <w:spacing w:val="-2"/>
        </w:rPr>
        <w:t> </w:t>
      </w:r>
      <w:r>
        <w:rPr/>
        <w:t>responsibility</w:t>
      </w:r>
      <w:r>
        <w:rPr>
          <w:spacing w:val="-3"/>
        </w:rPr>
        <w:t> </w:t>
      </w:r>
      <w:r>
        <w:rPr/>
        <w:t>of</w:t>
      </w:r>
      <w:r>
        <w:rPr>
          <w:spacing w:val="-2"/>
        </w:rPr>
        <w:t> </w:t>
      </w:r>
      <w:r>
        <w:rPr/>
        <w:t>the</w:t>
      </w:r>
      <w:r>
        <w:rPr>
          <w:spacing w:val="-2"/>
        </w:rPr>
        <w:t> </w:t>
      </w:r>
      <w:r>
        <w:rPr/>
        <w:t>student</w:t>
      </w:r>
      <w:r>
        <w:rPr>
          <w:spacing w:val="-2"/>
        </w:rPr>
        <w:t> </w:t>
      </w:r>
      <w:r>
        <w:rPr>
          <w:spacing w:val="-5"/>
        </w:rPr>
        <w:t>who</w:t>
      </w:r>
    </w:p>
    <w:p>
      <w:pPr>
        <w:pStyle w:val="BodyText"/>
        <w:spacing w:after="0"/>
        <w:sectPr>
          <w:type w:val="continuous"/>
          <w:pgSz w:w="12240" w:h="15840"/>
          <w:pgMar w:top="1660" w:bottom="280" w:left="1440" w:right="1440"/>
        </w:sectPr>
      </w:pPr>
    </w:p>
    <w:p>
      <w:pPr>
        <w:pStyle w:val="BodyText"/>
        <w:spacing w:before="80"/>
        <w:ind w:left="720"/>
      </w:pPr>
      <w:r>
        <w:rPr/>
        <w:t>has</w:t>
      </w:r>
      <w:r>
        <w:rPr>
          <w:spacing w:val="-1"/>
        </w:rPr>
        <w:t> </w:t>
      </w:r>
      <w:r>
        <w:rPr/>
        <w:t>a</w:t>
      </w:r>
      <w:r>
        <w:rPr>
          <w:spacing w:val="-2"/>
        </w:rPr>
        <w:t> </w:t>
      </w:r>
      <w:r>
        <w:rPr/>
        <w:t>disability</w:t>
      </w:r>
      <w:r>
        <w:rPr>
          <w:spacing w:val="-3"/>
        </w:rPr>
        <w:t> </w:t>
      </w:r>
      <w:r>
        <w:rPr/>
        <w:t>and</w:t>
      </w:r>
      <w:r>
        <w:rPr>
          <w:spacing w:val="-2"/>
        </w:rPr>
        <w:t> </w:t>
      </w:r>
      <w:r>
        <w:rPr/>
        <w:t>not</w:t>
      </w:r>
      <w:r>
        <w:rPr>
          <w:spacing w:val="-3"/>
        </w:rPr>
        <w:t> </w:t>
      </w:r>
      <w:r>
        <w:rPr/>
        <w:t>of the </w:t>
      </w:r>
      <w:r>
        <w:rPr>
          <w:spacing w:val="-2"/>
        </w:rPr>
        <w:t>institution.</w:t>
      </w:r>
    </w:p>
    <w:p>
      <w:pPr>
        <w:pStyle w:val="BodyText"/>
        <w:spacing w:before="40"/>
      </w:pPr>
    </w:p>
    <w:p>
      <w:pPr>
        <w:pStyle w:val="Heading3"/>
        <w:rPr>
          <w:b w:val="0"/>
        </w:rPr>
      </w:pPr>
      <w:bookmarkStart w:name="Success" w:id="22"/>
      <w:bookmarkEnd w:id="22"/>
      <w:r>
        <w:rPr/>
      </w:r>
      <w:r>
        <w:rPr>
          <w:b w:val="0"/>
          <w:color w:val="2E5395"/>
          <w:spacing w:val="-2"/>
        </w:rPr>
        <w:t>Success</w:t>
      </w:r>
    </w:p>
    <w:p>
      <w:pPr>
        <w:pStyle w:val="BodyText"/>
        <w:ind w:left="720" w:right="787"/>
      </w:pPr>
      <w:r>
        <w:rPr/>
        <w:t>The ADA requires only that institutions permit students with disabilities proper access to postsecondary education opportunities in a nondiscriminatory</w:t>
      </w:r>
      <w:r>
        <w:rPr>
          <w:spacing w:val="-4"/>
        </w:rPr>
        <w:t> </w:t>
      </w:r>
      <w:r>
        <w:rPr/>
        <w:t>manner,</w:t>
      </w:r>
      <w:r>
        <w:rPr>
          <w:spacing w:val="-3"/>
        </w:rPr>
        <w:t> </w:t>
      </w:r>
      <w:r>
        <w:rPr/>
        <w:t>but</w:t>
      </w:r>
      <w:r>
        <w:rPr>
          <w:spacing w:val="-3"/>
        </w:rPr>
        <w:t> </w:t>
      </w:r>
      <w:r>
        <w:rPr/>
        <w:t>does</w:t>
      </w:r>
      <w:r>
        <w:rPr>
          <w:spacing w:val="-6"/>
        </w:rPr>
        <w:t> </w:t>
      </w:r>
      <w:r>
        <w:rPr/>
        <w:t>not</w:t>
      </w:r>
      <w:r>
        <w:rPr>
          <w:spacing w:val="-6"/>
        </w:rPr>
        <w:t> </w:t>
      </w:r>
      <w:r>
        <w:rPr/>
        <w:t>promise</w:t>
      </w:r>
      <w:r>
        <w:rPr>
          <w:spacing w:val="-3"/>
        </w:rPr>
        <w:t> </w:t>
      </w:r>
      <w:r>
        <w:rPr/>
        <w:t>success</w:t>
      </w:r>
      <w:r>
        <w:rPr>
          <w:spacing w:val="-4"/>
        </w:rPr>
        <w:t> </w:t>
      </w:r>
      <w:r>
        <w:rPr/>
        <w:t>in</w:t>
      </w:r>
      <w:r>
        <w:rPr>
          <w:spacing w:val="-5"/>
        </w:rPr>
        <w:t> </w:t>
      </w:r>
      <w:r>
        <w:rPr/>
        <w:t>the</w:t>
      </w:r>
      <w:r>
        <w:rPr>
          <w:spacing w:val="-3"/>
        </w:rPr>
        <w:t> </w:t>
      </w:r>
      <w:r>
        <w:rPr/>
        <w:t>form</w:t>
      </w:r>
      <w:r>
        <w:rPr>
          <w:spacing w:val="-5"/>
        </w:rPr>
        <w:t> </w:t>
      </w:r>
      <w:r>
        <w:rPr/>
        <w:t>of educational gains. Success rests solely on the student meeting all </w:t>
      </w:r>
      <w:bookmarkStart w:name="References" w:id="23"/>
      <w:bookmarkEnd w:id="23"/>
      <w:r>
        <w:rPr/>
        <w:t>postse</w:t>
      </w:r>
      <w:r>
        <w:rPr/>
        <w:t>condary educational requirements.</w:t>
      </w:r>
    </w:p>
    <w:p>
      <w:pPr>
        <w:pStyle w:val="Heading2"/>
        <w:spacing w:before="240"/>
        <w:rPr>
          <w:b w:val="0"/>
        </w:rPr>
      </w:pPr>
      <w:r>
        <w:rPr>
          <w:b w:val="0"/>
          <w:color w:val="2E5395"/>
          <w:spacing w:val="-2"/>
        </w:rPr>
        <w:t>References</w:t>
      </w:r>
    </w:p>
    <w:p>
      <w:pPr>
        <w:pStyle w:val="ListParagraph"/>
        <w:numPr>
          <w:ilvl w:val="0"/>
          <w:numId w:val="2"/>
        </w:numPr>
        <w:tabs>
          <w:tab w:pos="720" w:val="left" w:leader="none"/>
        </w:tabs>
        <w:spacing w:line="240" w:lineRule="auto" w:before="1" w:after="0"/>
        <w:ind w:left="720" w:right="1228" w:hanging="360"/>
        <w:jc w:val="left"/>
        <w:rPr>
          <w:sz w:val="22"/>
        </w:rPr>
      </w:pPr>
      <w:hyperlink r:id="rId9">
        <w:r>
          <w:rPr>
            <w:color w:val="1154CC"/>
            <w:sz w:val="22"/>
            <w:u w:val="single" w:color="1154CC"/>
          </w:rPr>
          <w:t>Washington</w:t>
        </w:r>
        <w:r>
          <w:rPr>
            <w:color w:val="1154CC"/>
            <w:spacing w:val="-5"/>
            <w:sz w:val="22"/>
            <w:u w:val="single" w:color="1154CC"/>
          </w:rPr>
          <w:t> </w:t>
        </w:r>
        <w:r>
          <w:rPr>
            <w:color w:val="1154CC"/>
            <w:sz w:val="22"/>
            <w:u w:val="single" w:color="1154CC"/>
          </w:rPr>
          <w:t>Council</w:t>
        </w:r>
        <w:r>
          <w:rPr>
            <w:color w:val="1154CC"/>
            <w:spacing w:val="-7"/>
            <w:sz w:val="22"/>
            <w:u w:val="single" w:color="1154CC"/>
          </w:rPr>
          <w:t> </w:t>
        </w:r>
        <w:r>
          <w:rPr>
            <w:color w:val="1154CC"/>
            <w:sz w:val="22"/>
            <w:u w:val="single" w:color="1154CC"/>
          </w:rPr>
          <w:t>for</w:t>
        </w:r>
        <w:r>
          <w:rPr>
            <w:color w:val="1154CC"/>
            <w:spacing w:val="-7"/>
            <w:sz w:val="22"/>
            <w:u w:val="single" w:color="1154CC"/>
          </w:rPr>
          <w:t> </w:t>
        </w:r>
        <w:r>
          <w:rPr>
            <w:color w:val="1154CC"/>
            <w:sz w:val="22"/>
            <w:u w:val="single" w:color="1154CC"/>
          </w:rPr>
          <w:t>High</w:t>
        </w:r>
        <w:r>
          <w:rPr>
            <w:color w:val="1154CC"/>
            <w:spacing w:val="-5"/>
            <w:sz w:val="22"/>
            <w:u w:val="single" w:color="1154CC"/>
          </w:rPr>
          <w:t> </w:t>
        </w:r>
        <w:r>
          <w:rPr>
            <w:color w:val="1154CC"/>
            <w:sz w:val="22"/>
            <w:u w:val="single" w:color="1154CC"/>
          </w:rPr>
          <w:t>School-College</w:t>
        </w:r>
        <w:r>
          <w:rPr>
            <w:color w:val="1154CC"/>
            <w:spacing w:val="-5"/>
            <w:sz w:val="22"/>
            <w:u w:val="single" w:color="1154CC"/>
          </w:rPr>
          <w:t> </w:t>
        </w:r>
        <w:r>
          <w:rPr>
            <w:color w:val="1154CC"/>
            <w:sz w:val="22"/>
            <w:u w:val="single" w:color="1154CC"/>
          </w:rPr>
          <w:t>Relations:</w:t>
        </w:r>
        <w:r>
          <w:rPr>
            <w:color w:val="1154CC"/>
            <w:spacing w:val="-3"/>
            <w:sz w:val="22"/>
            <w:u w:val="single" w:color="1154CC"/>
          </w:rPr>
          <w:t> </w:t>
        </w:r>
        <w:r>
          <w:rPr>
            <w:color w:val="1154CC"/>
            <w:sz w:val="22"/>
            <w:u w:val="single" w:color="1154CC"/>
          </w:rPr>
          <w:t>2014</w:t>
        </w:r>
        <w:r>
          <w:rPr>
            <w:color w:val="1154CC"/>
            <w:spacing w:val="-7"/>
            <w:sz w:val="22"/>
            <w:u w:val="single" w:color="1154CC"/>
          </w:rPr>
          <w:t> </w:t>
        </w:r>
        <w:r>
          <w:rPr>
            <w:color w:val="1154CC"/>
            <w:sz w:val="22"/>
            <w:u w:val="single" w:color="1154CC"/>
          </w:rPr>
          <w:t>Fall</w:t>
        </w:r>
        <w:r>
          <w:rPr>
            <w:color w:val="1154CC"/>
            <w:spacing w:val="-5"/>
            <w:sz w:val="22"/>
            <w:u w:val="single" w:color="1154CC"/>
          </w:rPr>
          <w:t> </w:t>
        </w:r>
        <w:r>
          <w:rPr>
            <w:color w:val="1154CC"/>
            <w:sz w:val="22"/>
            <w:u w:val="single" w:color="1154CC"/>
          </w:rPr>
          <w:t>Counselor</w:t>
        </w:r>
      </w:hyperlink>
      <w:r>
        <w:rPr>
          <w:color w:val="1154CC"/>
          <w:sz w:val="22"/>
          <w:u w:val="none"/>
        </w:rPr>
        <w:t> </w:t>
      </w:r>
      <w:hyperlink r:id="rId9">
        <w:r>
          <w:rPr>
            <w:color w:val="1154CC"/>
            <w:sz w:val="22"/>
            <w:u w:val="single" w:color="1154CC"/>
          </w:rPr>
          <w:t>Workshop</w:t>
        </w:r>
        <w:r>
          <w:rPr>
            <w:color w:val="1154CC"/>
            <w:spacing w:val="-4"/>
            <w:sz w:val="22"/>
            <w:u w:val="single" w:color="1154CC"/>
          </w:rPr>
          <w:t> </w:t>
        </w:r>
        <w:r>
          <w:rPr>
            <w:color w:val="1154CC"/>
            <w:sz w:val="22"/>
            <w:u w:val="single" w:color="1154CC"/>
          </w:rPr>
          <w:t>Higher Education</w:t>
        </w:r>
        <w:r>
          <w:rPr>
            <w:color w:val="1154CC"/>
            <w:spacing w:val="-2"/>
            <w:sz w:val="22"/>
            <w:u w:val="single" w:color="1154CC"/>
          </w:rPr>
          <w:t> </w:t>
        </w:r>
        <w:r>
          <w:rPr>
            <w:color w:val="1154CC"/>
            <w:sz w:val="22"/>
            <w:u w:val="single" w:color="1154CC"/>
          </w:rPr>
          <w:t>Book</w:t>
        </w:r>
        <w:r>
          <w:rPr>
            <w:color w:val="1154CC"/>
            <w:spacing w:val="-1"/>
            <w:sz w:val="22"/>
            <w:u w:val="single" w:color="1154CC"/>
          </w:rPr>
          <w:t> </w:t>
        </w:r>
        <w:r>
          <w:rPr>
            <w:color w:val="1154CC"/>
            <w:sz w:val="22"/>
            <w:u w:val="single" w:color="1154CC"/>
          </w:rPr>
          <w:t>-</w:t>
        </w:r>
        <w:r>
          <w:rPr>
            <w:color w:val="1154CC"/>
            <w:spacing w:val="-2"/>
            <w:sz w:val="22"/>
            <w:u w:val="single" w:color="1154CC"/>
          </w:rPr>
          <w:t> </w:t>
        </w:r>
        <w:r>
          <w:rPr>
            <w:color w:val="1154CC"/>
            <w:sz w:val="22"/>
            <w:u w:val="single" w:color="1154CC"/>
          </w:rPr>
          <w:t>A</w:t>
        </w:r>
        <w:r>
          <w:rPr>
            <w:color w:val="1154CC"/>
            <w:spacing w:val="-2"/>
            <w:sz w:val="22"/>
            <w:u w:val="single" w:color="1154CC"/>
          </w:rPr>
          <w:t> </w:t>
        </w:r>
        <w:r>
          <w:rPr>
            <w:color w:val="1154CC"/>
            <w:sz w:val="22"/>
            <w:u w:val="single" w:color="1154CC"/>
          </w:rPr>
          <w:t>Resource</w:t>
        </w:r>
        <w:r>
          <w:rPr>
            <w:color w:val="1154CC"/>
            <w:spacing w:val="-4"/>
            <w:sz w:val="22"/>
            <w:u w:val="single" w:color="1154CC"/>
          </w:rPr>
          <w:t> </w:t>
        </w:r>
        <w:r>
          <w:rPr>
            <w:color w:val="1154CC"/>
            <w:sz w:val="22"/>
            <w:u w:val="single" w:color="1154CC"/>
          </w:rPr>
          <w:t>for High</w:t>
        </w:r>
        <w:r>
          <w:rPr>
            <w:color w:val="1154CC"/>
            <w:spacing w:val="-2"/>
            <w:sz w:val="22"/>
            <w:u w:val="single" w:color="1154CC"/>
          </w:rPr>
          <w:t> </w:t>
        </w:r>
        <w:r>
          <w:rPr>
            <w:color w:val="1154CC"/>
            <w:sz w:val="22"/>
            <w:u w:val="single" w:color="1154CC"/>
          </w:rPr>
          <w:t>School</w:t>
        </w:r>
        <w:r>
          <w:rPr>
            <w:color w:val="1154CC"/>
            <w:spacing w:val="-2"/>
            <w:sz w:val="22"/>
            <w:u w:val="single" w:color="1154CC"/>
          </w:rPr>
          <w:t> </w:t>
        </w:r>
        <w:r>
          <w:rPr>
            <w:color w:val="1154CC"/>
            <w:sz w:val="22"/>
            <w:u w:val="single" w:color="1154CC"/>
          </w:rPr>
          <w:t>Counselors</w:t>
        </w:r>
      </w:hyperlink>
    </w:p>
    <w:p>
      <w:pPr>
        <w:pStyle w:val="ListParagraph"/>
        <w:numPr>
          <w:ilvl w:val="0"/>
          <w:numId w:val="2"/>
        </w:numPr>
        <w:tabs>
          <w:tab w:pos="720" w:val="left" w:leader="none"/>
        </w:tabs>
        <w:spacing w:line="251" w:lineRule="exact" w:before="0" w:after="0"/>
        <w:ind w:left="720" w:right="0" w:hanging="360"/>
        <w:jc w:val="left"/>
        <w:rPr>
          <w:sz w:val="22"/>
        </w:rPr>
      </w:pPr>
      <w:hyperlink r:id="rId10">
        <w:r>
          <w:rPr>
            <w:color w:val="0562C1"/>
            <w:sz w:val="22"/>
            <w:u w:val="single" w:color="0562C1"/>
          </w:rPr>
          <w:t>Office</w:t>
        </w:r>
        <w:r>
          <w:rPr>
            <w:color w:val="0562C1"/>
            <w:spacing w:val="-6"/>
            <w:sz w:val="22"/>
            <w:u w:val="single" w:color="0562C1"/>
          </w:rPr>
          <w:t> </w:t>
        </w:r>
        <w:r>
          <w:rPr>
            <w:color w:val="0562C1"/>
            <w:sz w:val="22"/>
            <w:u w:val="single" w:color="0562C1"/>
          </w:rPr>
          <w:t>for</w:t>
        </w:r>
        <w:r>
          <w:rPr>
            <w:color w:val="0562C1"/>
            <w:spacing w:val="-5"/>
            <w:sz w:val="22"/>
            <w:u w:val="single" w:color="0562C1"/>
          </w:rPr>
          <w:t> </w:t>
        </w:r>
        <w:r>
          <w:rPr>
            <w:color w:val="0562C1"/>
            <w:sz w:val="22"/>
            <w:u w:val="single" w:color="0562C1"/>
          </w:rPr>
          <w:t>Civil</w:t>
        </w:r>
        <w:r>
          <w:rPr>
            <w:color w:val="0562C1"/>
            <w:spacing w:val="-5"/>
            <w:sz w:val="22"/>
            <w:u w:val="single" w:color="0562C1"/>
          </w:rPr>
          <w:t> </w:t>
        </w:r>
        <w:r>
          <w:rPr>
            <w:color w:val="0562C1"/>
            <w:sz w:val="22"/>
            <w:u w:val="single" w:color="0562C1"/>
          </w:rPr>
          <w:t>Rights</w:t>
        </w:r>
        <w:r>
          <w:rPr>
            <w:color w:val="0562C1"/>
            <w:spacing w:val="-3"/>
            <w:sz w:val="22"/>
            <w:u w:val="single" w:color="0562C1"/>
          </w:rPr>
          <w:t> </w:t>
        </w:r>
        <w:r>
          <w:rPr>
            <w:color w:val="0562C1"/>
            <w:sz w:val="22"/>
            <w:u w:val="single" w:color="0562C1"/>
          </w:rPr>
          <w:t>|</w:t>
        </w:r>
        <w:r>
          <w:rPr>
            <w:color w:val="0562C1"/>
            <w:spacing w:val="-3"/>
            <w:sz w:val="22"/>
            <w:u w:val="single" w:color="0562C1"/>
          </w:rPr>
          <w:t> </w:t>
        </w:r>
        <w:r>
          <w:rPr>
            <w:color w:val="0562C1"/>
            <w:sz w:val="22"/>
            <w:u w:val="single" w:color="0562C1"/>
          </w:rPr>
          <w:t>U.S.</w:t>
        </w:r>
        <w:r>
          <w:rPr>
            <w:color w:val="0562C1"/>
            <w:spacing w:val="-2"/>
            <w:sz w:val="22"/>
            <w:u w:val="single" w:color="0562C1"/>
          </w:rPr>
          <w:t> </w:t>
        </w:r>
        <w:r>
          <w:rPr>
            <w:color w:val="0562C1"/>
            <w:sz w:val="22"/>
            <w:u w:val="single" w:color="0562C1"/>
          </w:rPr>
          <w:t>Department</w:t>
        </w:r>
        <w:r>
          <w:rPr>
            <w:color w:val="0562C1"/>
            <w:spacing w:val="-2"/>
            <w:sz w:val="22"/>
            <w:u w:val="single" w:color="0562C1"/>
          </w:rPr>
          <w:t> </w:t>
        </w:r>
        <w:r>
          <w:rPr>
            <w:color w:val="0562C1"/>
            <w:sz w:val="22"/>
            <w:u w:val="single" w:color="0562C1"/>
          </w:rPr>
          <w:t>of</w:t>
        </w:r>
        <w:r>
          <w:rPr>
            <w:color w:val="0562C1"/>
            <w:spacing w:val="-4"/>
            <w:sz w:val="22"/>
            <w:u w:val="single" w:color="0562C1"/>
          </w:rPr>
          <w:t> </w:t>
        </w:r>
        <w:r>
          <w:rPr>
            <w:color w:val="0562C1"/>
            <w:spacing w:val="-2"/>
            <w:sz w:val="22"/>
            <w:u w:val="single" w:color="0562C1"/>
          </w:rPr>
          <w:t>Education</w:t>
        </w:r>
      </w:hyperlink>
    </w:p>
    <w:p>
      <w:pPr>
        <w:pStyle w:val="ListParagraph"/>
        <w:numPr>
          <w:ilvl w:val="0"/>
          <w:numId w:val="2"/>
        </w:numPr>
        <w:tabs>
          <w:tab w:pos="720" w:val="left" w:leader="none"/>
        </w:tabs>
        <w:spacing w:line="240" w:lineRule="auto" w:before="1" w:after="0"/>
        <w:ind w:left="720" w:right="1493" w:hanging="360"/>
        <w:jc w:val="left"/>
        <w:rPr>
          <w:sz w:val="22"/>
        </w:rPr>
      </w:pPr>
      <w:hyperlink r:id="rId11">
        <w:r>
          <w:rPr>
            <w:color w:val="1154CC"/>
            <w:sz w:val="22"/>
            <w:u w:val="single" w:color="1154CC"/>
          </w:rPr>
          <w:t>Post-Secondary</w:t>
        </w:r>
        <w:r>
          <w:rPr>
            <w:color w:val="1154CC"/>
            <w:spacing w:val="-4"/>
            <w:sz w:val="22"/>
            <w:u w:val="single" w:color="1154CC"/>
          </w:rPr>
          <w:t> </w:t>
        </w:r>
        <w:r>
          <w:rPr>
            <w:color w:val="1154CC"/>
            <w:sz w:val="22"/>
            <w:u w:val="single" w:color="1154CC"/>
          </w:rPr>
          <w:t>Readiness</w:t>
        </w:r>
        <w:r>
          <w:rPr>
            <w:color w:val="1154CC"/>
            <w:spacing w:val="-4"/>
            <w:sz w:val="22"/>
            <w:u w:val="single" w:color="1154CC"/>
          </w:rPr>
          <w:t> </w:t>
        </w:r>
        <w:r>
          <w:rPr>
            <w:color w:val="1154CC"/>
            <w:sz w:val="22"/>
            <w:u w:val="single" w:color="1154CC"/>
          </w:rPr>
          <w:t>Rubric</w:t>
        </w:r>
        <w:r>
          <w:rPr>
            <w:color w:val="1154CC"/>
            <w:spacing w:val="-4"/>
            <w:sz w:val="22"/>
            <w:u w:val="single" w:color="1154CC"/>
          </w:rPr>
          <w:t> </w:t>
        </w:r>
        <w:r>
          <w:rPr>
            <w:color w:val="1154CC"/>
            <w:sz w:val="22"/>
            <w:u w:val="single" w:color="1154CC"/>
          </w:rPr>
          <w:t>User</w:t>
        </w:r>
        <w:r>
          <w:rPr>
            <w:color w:val="1154CC"/>
            <w:spacing w:val="-6"/>
            <w:sz w:val="22"/>
            <w:u w:val="single" w:color="1154CC"/>
          </w:rPr>
          <w:t> </w:t>
        </w:r>
        <w:r>
          <w:rPr>
            <w:color w:val="1154CC"/>
            <w:sz w:val="22"/>
            <w:u w:val="single" w:color="1154CC"/>
          </w:rPr>
          <w:t>Guide</w:t>
        </w:r>
        <w:r>
          <w:rPr>
            <w:color w:val="1154CC"/>
            <w:spacing w:val="-6"/>
            <w:sz w:val="22"/>
            <w:u w:val="single" w:color="1154CC"/>
          </w:rPr>
          <w:t> </w:t>
        </w:r>
        <w:r>
          <w:rPr>
            <w:color w:val="1154CC"/>
            <w:sz w:val="22"/>
            <w:u w:val="single" w:color="1154CC"/>
          </w:rPr>
          <w:t>-</w:t>
        </w:r>
        <w:r>
          <w:rPr>
            <w:color w:val="1154CC"/>
            <w:spacing w:val="-3"/>
            <w:sz w:val="22"/>
            <w:u w:val="single" w:color="1154CC"/>
          </w:rPr>
          <w:t> </w:t>
        </w:r>
        <w:r>
          <w:rPr>
            <w:color w:val="1154CC"/>
            <w:sz w:val="22"/>
            <w:u w:val="single" w:color="1154CC"/>
          </w:rPr>
          <w:t>New</w:t>
        </w:r>
        <w:r>
          <w:rPr>
            <w:color w:val="1154CC"/>
            <w:spacing w:val="-5"/>
            <w:sz w:val="22"/>
            <w:u w:val="single" w:color="1154CC"/>
          </w:rPr>
          <w:t> </w:t>
        </w:r>
        <w:r>
          <w:rPr>
            <w:color w:val="1154CC"/>
            <w:sz w:val="22"/>
            <w:u w:val="single" w:color="1154CC"/>
          </w:rPr>
          <w:t>York</w:t>
        </w:r>
        <w:r>
          <w:rPr>
            <w:color w:val="1154CC"/>
            <w:spacing w:val="-4"/>
            <w:sz w:val="22"/>
            <w:u w:val="single" w:color="1154CC"/>
          </w:rPr>
          <w:t> </w:t>
        </w:r>
        <w:r>
          <w:rPr>
            <w:color w:val="1154CC"/>
            <w:sz w:val="22"/>
            <w:u w:val="single" w:color="1154CC"/>
          </w:rPr>
          <w:t>Department</w:t>
        </w:r>
        <w:r>
          <w:rPr>
            <w:color w:val="1154CC"/>
            <w:spacing w:val="-5"/>
            <w:sz w:val="22"/>
            <w:u w:val="single" w:color="1154CC"/>
          </w:rPr>
          <w:t> </w:t>
        </w:r>
        <w:r>
          <w:rPr>
            <w:color w:val="1154CC"/>
            <w:sz w:val="22"/>
            <w:u w:val="single" w:color="1154CC"/>
          </w:rPr>
          <w:t>of</w:t>
        </w:r>
      </w:hyperlink>
      <w:r>
        <w:rPr>
          <w:color w:val="1154CC"/>
          <w:sz w:val="22"/>
          <w:u w:val="none"/>
        </w:rPr>
        <w:t> </w:t>
      </w:r>
      <w:hyperlink r:id="rId11">
        <w:r>
          <w:rPr>
            <w:color w:val="1154CC"/>
            <w:spacing w:val="-2"/>
            <w:sz w:val="22"/>
            <w:u w:val="single" w:color="1154CC"/>
          </w:rPr>
          <w:t>Education</w:t>
        </w:r>
      </w:hyperlink>
    </w:p>
    <w:p>
      <w:pPr>
        <w:pStyle w:val="ListParagraph"/>
        <w:numPr>
          <w:ilvl w:val="0"/>
          <w:numId w:val="2"/>
        </w:numPr>
        <w:tabs>
          <w:tab w:pos="720" w:val="left" w:leader="none"/>
        </w:tabs>
        <w:spacing w:line="240" w:lineRule="auto" w:before="1" w:after="0"/>
        <w:ind w:left="720" w:right="859" w:hanging="360"/>
        <w:jc w:val="left"/>
        <w:rPr>
          <w:sz w:val="22"/>
        </w:rPr>
      </w:pPr>
      <w:hyperlink r:id="rId12">
        <w:r>
          <w:rPr>
            <w:color w:val="0562C1"/>
            <w:sz w:val="22"/>
            <w:u w:val="single" w:color="0562C1"/>
          </w:rPr>
          <w:t>Access</w:t>
        </w:r>
        <w:r>
          <w:rPr>
            <w:color w:val="0562C1"/>
            <w:spacing w:val="-3"/>
            <w:sz w:val="22"/>
            <w:u w:val="single" w:color="0562C1"/>
          </w:rPr>
          <w:t> </w:t>
        </w:r>
        <w:r>
          <w:rPr>
            <w:color w:val="0562C1"/>
            <w:sz w:val="22"/>
            <w:u w:val="single" w:color="0562C1"/>
          </w:rPr>
          <w:t>vs</w:t>
        </w:r>
        <w:r>
          <w:rPr>
            <w:color w:val="0562C1"/>
            <w:spacing w:val="-6"/>
            <w:sz w:val="22"/>
            <w:u w:val="single" w:color="0562C1"/>
          </w:rPr>
          <w:t> </w:t>
        </w:r>
        <w:r>
          <w:rPr>
            <w:color w:val="0562C1"/>
            <w:sz w:val="22"/>
            <w:u w:val="single" w:color="0562C1"/>
          </w:rPr>
          <w:t>Success:</w:t>
        </w:r>
        <w:r>
          <w:rPr>
            <w:color w:val="0562C1"/>
            <w:spacing w:val="-4"/>
            <w:sz w:val="22"/>
            <w:u w:val="single" w:color="0562C1"/>
          </w:rPr>
          <w:t> </w:t>
        </w:r>
        <w:r>
          <w:rPr>
            <w:color w:val="0562C1"/>
            <w:sz w:val="22"/>
            <w:u w:val="single" w:color="0562C1"/>
          </w:rPr>
          <w:t>Services</w:t>
        </w:r>
        <w:r>
          <w:rPr>
            <w:color w:val="0562C1"/>
            <w:spacing w:val="-3"/>
            <w:sz w:val="22"/>
            <w:u w:val="single" w:color="0562C1"/>
          </w:rPr>
          <w:t> </w:t>
        </w:r>
        <w:r>
          <w:rPr>
            <w:color w:val="0562C1"/>
            <w:sz w:val="22"/>
            <w:u w:val="single" w:color="0562C1"/>
          </w:rPr>
          <w:t>for</w:t>
        </w:r>
        <w:r>
          <w:rPr>
            <w:color w:val="0562C1"/>
            <w:spacing w:val="-2"/>
            <w:sz w:val="22"/>
            <w:u w:val="single" w:color="0562C1"/>
          </w:rPr>
          <w:t> </w:t>
        </w:r>
        <w:r>
          <w:rPr>
            <w:color w:val="0562C1"/>
            <w:sz w:val="22"/>
            <w:u w:val="single" w:color="0562C1"/>
          </w:rPr>
          <w:t>Students</w:t>
        </w:r>
        <w:r>
          <w:rPr>
            <w:color w:val="0562C1"/>
            <w:spacing w:val="-6"/>
            <w:sz w:val="22"/>
            <w:u w:val="single" w:color="0562C1"/>
          </w:rPr>
          <w:t> </w:t>
        </w:r>
        <w:r>
          <w:rPr>
            <w:color w:val="0562C1"/>
            <w:sz w:val="22"/>
            <w:u w:val="single" w:color="0562C1"/>
          </w:rPr>
          <w:t>with</w:t>
        </w:r>
        <w:r>
          <w:rPr>
            <w:color w:val="0562C1"/>
            <w:spacing w:val="-4"/>
            <w:sz w:val="22"/>
            <w:u w:val="single" w:color="0562C1"/>
          </w:rPr>
          <w:t> </w:t>
        </w:r>
        <w:r>
          <w:rPr>
            <w:color w:val="0562C1"/>
            <w:sz w:val="22"/>
            <w:u w:val="single" w:color="0562C1"/>
          </w:rPr>
          <w:t>Disabilities</w:t>
        </w:r>
        <w:r>
          <w:rPr>
            <w:color w:val="0562C1"/>
            <w:spacing w:val="-3"/>
            <w:sz w:val="22"/>
            <w:u w:val="single" w:color="0562C1"/>
          </w:rPr>
          <w:t> </w:t>
        </w:r>
        <w:r>
          <w:rPr>
            <w:color w:val="0562C1"/>
            <w:sz w:val="22"/>
            <w:u w:val="single" w:color="0562C1"/>
          </w:rPr>
          <w:t>in</w:t>
        </w:r>
        <w:r>
          <w:rPr>
            <w:color w:val="0562C1"/>
            <w:spacing w:val="-4"/>
            <w:sz w:val="22"/>
            <w:u w:val="single" w:color="0562C1"/>
          </w:rPr>
          <w:t> </w:t>
        </w:r>
        <w:r>
          <w:rPr>
            <w:color w:val="0562C1"/>
            <w:sz w:val="22"/>
            <w:u w:val="single" w:color="0562C1"/>
          </w:rPr>
          <w:t>the</w:t>
        </w:r>
        <w:r>
          <w:rPr>
            <w:color w:val="0562C1"/>
            <w:spacing w:val="-4"/>
            <w:sz w:val="22"/>
            <w:u w:val="single" w:color="0562C1"/>
          </w:rPr>
          <w:t> </w:t>
        </w:r>
        <w:r>
          <w:rPr>
            <w:color w:val="0562C1"/>
            <w:sz w:val="22"/>
            <w:u w:val="single" w:color="0562C1"/>
          </w:rPr>
          <w:t>Postsecondary</w:t>
        </w:r>
      </w:hyperlink>
      <w:r>
        <w:rPr>
          <w:color w:val="0562C1"/>
          <w:sz w:val="22"/>
          <w:u w:val="none"/>
        </w:rPr>
        <w:t> </w:t>
      </w:r>
      <w:hyperlink r:id="rId12">
        <w:r>
          <w:rPr>
            <w:color w:val="0562C1"/>
            <w:sz w:val="22"/>
            <w:u w:val="single" w:color="0562C1"/>
          </w:rPr>
          <w:t>Education</w:t>
        </w:r>
      </w:hyperlink>
      <w:r>
        <w:rPr>
          <w:sz w:val="22"/>
          <w:u w:val="none"/>
        </w:rPr>
        <w:t>, Sassu, K.</w:t>
      </w:r>
    </w:p>
    <w:p>
      <w:pPr>
        <w:pStyle w:val="ListParagraph"/>
        <w:numPr>
          <w:ilvl w:val="0"/>
          <w:numId w:val="2"/>
        </w:numPr>
        <w:tabs>
          <w:tab w:pos="720" w:val="left" w:leader="none"/>
        </w:tabs>
        <w:spacing w:line="240" w:lineRule="auto" w:before="0" w:after="0"/>
        <w:ind w:left="720" w:right="308" w:hanging="360"/>
        <w:jc w:val="left"/>
        <w:rPr>
          <w:sz w:val="22"/>
        </w:rPr>
      </w:pPr>
      <w:hyperlink r:id="rId13">
        <w:r>
          <w:rPr>
            <w:color w:val="1154CC"/>
            <w:sz w:val="22"/>
            <w:u w:val="single" w:color="1154CC"/>
          </w:rPr>
          <w:t>Higher</w:t>
        </w:r>
        <w:r>
          <w:rPr>
            <w:color w:val="1154CC"/>
            <w:spacing w:val="-2"/>
            <w:sz w:val="22"/>
            <w:u w:val="single" w:color="1154CC"/>
          </w:rPr>
          <w:t> </w:t>
        </w:r>
        <w:r>
          <w:rPr>
            <w:color w:val="1154CC"/>
            <w:sz w:val="22"/>
            <w:u w:val="single" w:color="1154CC"/>
          </w:rPr>
          <w:t>Education's</w:t>
        </w:r>
        <w:r>
          <w:rPr>
            <w:color w:val="1154CC"/>
            <w:spacing w:val="-8"/>
            <w:sz w:val="22"/>
            <w:u w:val="single" w:color="1154CC"/>
          </w:rPr>
          <w:t> </w:t>
        </w:r>
        <w:r>
          <w:rPr>
            <w:color w:val="1154CC"/>
            <w:sz w:val="22"/>
            <w:u w:val="single" w:color="1154CC"/>
          </w:rPr>
          <w:t>Obligations</w:t>
        </w:r>
        <w:r>
          <w:rPr>
            <w:color w:val="1154CC"/>
            <w:spacing w:val="-3"/>
            <w:sz w:val="22"/>
            <w:u w:val="single" w:color="1154CC"/>
          </w:rPr>
          <w:t> </w:t>
        </w:r>
        <w:r>
          <w:rPr>
            <w:color w:val="1154CC"/>
            <w:sz w:val="22"/>
            <w:u w:val="single" w:color="1154CC"/>
          </w:rPr>
          <w:t>Under</w:t>
        </w:r>
        <w:r>
          <w:rPr>
            <w:color w:val="1154CC"/>
            <w:spacing w:val="-5"/>
            <w:sz w:val="22"/>
            <w:u w:val="single" w:color="1154CC"/>
          </w:rPr>
          <w:t> </w:t>
        </w:r>
        <w:r>
          <w:rPr>
            <w:color w:val="1154CC"/>
            <w:sz w:val="22"/>
            <w:u w:val="single" w:color="1154CC"/>
          </w:rPr>
          <w:t>Section</w:t>
        </w:r>
        <w:r>
          <w:rPr>
            <w:color w:val="1154CC"/>
            <w:spacing w:val="-6"/>
            <w:sz w:val="22"/>
            <w:u w:val="single" w:color="1154CC"/>
          </w:rPr>
          <w:t> </w:t>
        </w:r>
        <w:r>
          <w:rPr>
            <w:color w:val="1154CC"/>
            <w:sz w:val="22"/>
            <w:u w:val="single" w:color="1154CC"/>
          </w:rPr>
          <w:t>504</w:t>
        </w:r>
        <w:r>
          <w:rPr>
            <w:color w:val="1154CC"/>
            <w:spacing w:val="-4"/>
            <w:sz w:val="22"/>
            <w:u w:val="single" w:color="1154CC"/>
          </w:rPr>
          <w:t> </w:t>
        </w:r>
        <w:r>
          <w:rPr>
            <w:color w:val="1154CC"/>
            <w:sz w:val="22"/>
            <w:u w:val="single" w:color="1154CC"/>
          </w:rPr>
          <w:t>And</w:t>
        </w:r>
        <w:r>
          <w:rPr>
            <w:color w:val="1154CC"/>
            <w:spacing w:val="-4"/>
            <w:sz w:val="22"/>
            <w:u w:val="single" w:color="1154CC"/>
          </w:rPr>
          <w:t> </w:t>
        </w:r>
        <w:r>
          <w:rPr>
            <w:color w:val="1154CC"/>
            <w:sz w:val="22"/>
            <w:u w:val="single" w:color="1154CC"/>
          </w:rPr>
          <w:t>The</w:t>
        </w:r>
        <w:r>
          <w:rPr>
            <w:color w:val="1154CC"/>
            <w:spacing w:val="-6"/>
            <w:sz w:val="22"/>
            <w:u w:val="single" w:color="1154CC"/>
          </w:rPr>
          <w:t> </w:t>
        </w:r>
        <w:r>
          <w:rPr>
            <w:color w:val="1154CC"/>
            <w:sz w:val="22"/>
            <w:u w:val="single" w:color="1154CC"/>
          </w:rPr>
          <w:t>American</w:t>
        </w:r>
        <w:r>
          <w:rPr>
            <w:color w:val="1154CC"/>
            <w:spacing w:val="-6"/>
            <w:sz w:val="22"/>
            <w:u w:val="single" w:color="1154CC"/>
          </w:rPr>
          <w:t> </w:t>
        </w:r>
        <w:r>
          <w:rPr>
            <w:color w:val="1154CC"/>
            <w:sz w:val="22"/>
            <w:u w:val="single" w:color="1154CC"/>
          </w:rPr>
          <w:t>with</w:t>
        </w:r>
        <w:r>
          <w:rPr>
            <w:color w:val="1154CC"/>
            <w:spacing w:val="-4"/>
            <w:sz w:val="22"/>
            <w:u w:val="single" w:color="1154CC"/>
          </w:rPr>
          <w:t> </w:t>
        </w:r>
        <w:r>
          <w:rPr>
            <w:color w:val="1154CC"/>
            <w:sz w:val="22"/>
            <w:u w:val="single" w:color="1154CC"/>
          </w:rPr>
          <w:t>Disabilities</w:t>
        </w:r>
      </w:hyperlink>
      <w:r>
        <w:rPr>
          <w:color w:val="1154CC"/>
          <w:sz w:val="22"/>
          <w:u w:val="none"/>
        </w:rPr>
        <w:t> </w:t>
      </w:r>
      <w:hyperlink r:id="rId13">
        <w:r>
          <w:rPr>
            <w:color w:val="1154CC"/>
            <w:spacing w:val="-4"/>
            <w:sz w:val="22"/>
            <w:u w:val="single" w:color="1154CC"/>
          </w:rPr>
          <w:t>Act</w:t>
        </w:r>
      </w:hyperlink>
    </w:p>
    <w:p>
      <w:pPr>
        <w:pStyle w:val="ListParagraph"/>
        <w:numPr>
          <w:ilvl w:val="0"/>
          <w:numId w:val="2"/>
        </w:numPr>
        <w:tabs>
          <w:tab w:pos="720" w:val="left" w:leader="none"/>
        </w:tabs>
        <w:spacing w:line="240" w:lineRule="auto" w:before="0" w:after="0"/>
        <w:ind w:left="720" w:right="466" w:hanging="360"/>
        <w:jc w:val="left"/>
        <w:rPr>
          <w:sz w:val="22"/>
        </w:rPr>
      </w:pPr>
      <w:hyperlink r:id="rId14">
        <w:r>
          <w:rPr>
            <w:color w:val="1154CC"/>
            <w:sz w:val="22"/>
            <w:u w:val="single" w:color="1154CC"/>
          </w:rPr>
          <w:t>Transition</w:t>
        </w:r>
        <w:r>
          <w:rPr>
            <w:color w:val="1154CC"/>
            <w:spacing w:val="-4"/>
            <w:sz w:val="22"/>
            <w:u w:val="single" w:color="1154CC"/>
          </w:rPr>
          <w:t> </w:t>
        </w:r>
        <w:r>
          <w:rPr>
            <w:color w:val="1154CC"/>
            <w:sz w:val="22"/>
            <w:u w:val="single" w:color="1154CC"/>
          </w:rPr>
          <w:t>of</w:t>
        </w:r>
        <w:r>
          <w:rPr>
            <w:color w:val="1154CC"/>
            <w:spacing w:val="-2"/>
            <w:sz w:val="22"/>
            <w:u w:val="single" w:color="1154CC"/>
          </w:rPr>
          <w:t> </w:t>
        </w:r>
        <w:r>
          <w:rPr>
            <w:color w:val="1154CC"/>
            <w:sz w:val="22"/>
            <w:u w:val="single" w:color="1154CC"/>
          </w:rPr>
          <w:t>Students</w:t>
        </w:r>
        <w:r>
          <w:rPr>
            <w:color w:val="1154CC"/>
            <w:spacing w:val="-6"/>
            <w:sz w:val="22"/>
            <w:u w:val="single" w:color="1154CC"/>
          </w:rPr>
          <w:t> </w:t>
        </w:r>
        <w:r>
          <w:rPr>
            <w:color w:val="1154CC"/>
            <w:sz w:val="22"/>
            <w:u w:val="single" w:color="1154CC"/>
          </w:rPr>
          <w:t>with</w:t>
        </w:r>
        <w:r>
          <w:rPr>
            <w:color w:val="1154CC"/>
            <w:spacing w:val="-4"/>
            <w:sz w:val="22"/>
            <w:u w:val="single" w:color="1154CC"/>
          </w:rPr>
          <w:t> </w:t>
        </w:r>
        <w:r>
          <w:rPr>
            <w:color w:val="1154CC"/>
            <w:sz w:val="22"/>
            <w:u w:val="single" w:color="1154CC"/>
          </w:rPr>
          <w:t>Disabilities</w:t>
        </w:r>
        <w:r>
          <w:rPr>
            <w:color w:val="1154CC"/>
            <w:spacing w:val="-3"/>
            <w:sz w:val="22"/>
            <w:u w:val="single" w:color="1154CC"/>
          </w:rPr>
          <w:t> </w:t>
        </w:r>
        <w:r>
          <w:rPr>
            <w:color w:val="1154CC"/>
            <w:sz w:val="22"/>
            <w:u w:val="single" w:color="1154CC"/>
          </w:rPr>
          <w:t>to</w:t>
        </w:r>
        <w:r>
          <w:rPr>
            <w:color w:val="1154CC"/>
            <w:spacing w:val="-6"/>
            <w:sz w:val="22"/>
            <w:u w:val="single" w:color="1154CC"/>
          </w:rPr>
          <w:t> </w:t>
        </w:r>
        <w:r>
          <w:rPr>
            <w:color w:val="1154CC"/>
            <w:sz w:val="22"/>
            <w:u w:val="single" w:color="1154CC"/>
          </w:rPr>
          <w:t>Postsecondary</w:t>
        </w:r>
        <w:r>
          <w:rPr>
            <w:color w:val="1154CC"/>
            <w:spacing w:val="-3"/>
            <w:sz w:val="22"/>
            <w:u w:val="single" w:color="1154CC"/>
          </w:rPr>
          <w:t> </w:t>
        </w:r>
        <w:r>
          <w:rPr>
            <w:color w:val="1154CC"/>
            <w:sz w:val="22"/>
            <w:u w:val="single" w:color="1154CC"/>
          </w:rPr>
          <w:t>Education:</w:t>
        </w:r>
        <w:r>
          <w:rPr>
            <w:color w:val="1154CC"/>
            <w:spacing w:val="-4"/>
            <w:sz w:val="22"/>
            <w:u w:val="single" w:color="1154CC"/>
          </w:rPr>
          <w:t> </w:t>
        </w:r>
        <w:r>
          <w:rPr>
            <w:color w:val="1154CC"/>
            <w:sz w:val="22"/>
            <w:u w:val="single" w:color="1154CC"/>
          </w:rPr>
          <w:t>A</w:t>
        </w:r>
        <w:r>
          <w:rPr>
            <w:color w:val="1154CC"/>
            <w:spacing w:val="-4"/>
            <w:sz w:val="22"/>
            <w:u w:val="single" w:color="1154CC"/>
          </w:rPr>
          <w:t> </w:t>
        </w:r>
        <w:r>
          <w:rPr>
            <w:color w:val="1154CC"/>
            <w:sz w:val="22"/>
            <w:u w:val="single" w:color="1154CC"/>
          </w:rPr>
          <w:t>guide</w:t>
        </w:r>
        <w:r>
          <w:rPr>
            <w:color w:val="1154CC"/>
            <w:spacing w:val="-4"/>
            <w:sz w:val="22"/>
            <w:u w:val="single" w:color="1154CC"/>
          </w:rPr>
          <w:t> </w:t>
        </w:r>
        <w:r>
          <w:rPr>
            <w:color w:val="1154CC"/>
            <w:sz w:val="22"/>
            <w:u w:val="single" w:color="1154CC"/>
          </w:rPr>
          <w:t>for</w:t>
        </w:r>
        <w:r>
          <w:rPr>
            <w:color w:val="1154CC"/>
            <w:spacing w:val="-2"/>
            <w:sz w:val="22"/>
            <w:u w:val="single" w:color="1154CC"/>
          </w:rPr>
          <w:t> </w:t>
        </w:r>
        <w:r>
          <w:rPr>
            <w:color w:val="1154CC"/>
            <w:sz w:val="22"/>
            <w:u w:val="single" w:color="1154CC"/>
          </w:rPr>
          <w:t>high</w:t>
        </w:r>
      </w:hyperlink>
      <w:r>
        <w:rPr>
          <w:color w:val="1154CC"/>
          <w:sz w:val="22"/>
          <w:u w:val="none"/>
        </w:rPr>
        <w:t> </w:t>
      </w:r>
      <w:hyperlink r:id="rId14">
        <w:r>
          <w:rPr>
            <w:color w:val="1154CC"/>
            <w:sz w:val="22"/>
            <w:u w:val="single" w:color="1154CC"/>
          </w:rPr>
          <w:t>school educators</w:t>
        </w:r>
      </w:hyperlink>
    </w:p>
    <w:sectPr>
      <w:pgSz w:w="12240" w:h="15840"/>
      <w:pgMar w:top="136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libri Light">
    <w:altName w:val="Calibri Light"/>
    <w:charset w:val="0"/>
    <w:family w:val="swiss"/>
    <w:pitch w:val="variable"/>
  </w:font>
  <w:font w:name="Courier New">
    <w:altName w:val="Courier New"/>
    <w:charset w:val="0"/>
    <w:family w:val="modern"/>
    <w:pitch w:val="fixed"/>
  </w:font>
  <w:font w:name="Roboto">
    <w:altName w:val="Roboto"/>
    <w:charset w:val="0"/>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20" w:hanging="361"/>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584" w:hanging="361"/>
      </w:pPr>
      <w:rPr>
        <w:rFonts w:hint="default"/>
        <w:lang w:val="en-US" w:eastAsia="en-US" w:bidi="ar-SA"/>
      </w:rPr>
    </w:lvl>
    <w:lvl w:ilvl="2">
      <w:start w:val="0"/>
      <w:numFmt w:val="bullet"/>
      <w:lvlText w:val="•"/>
      <w:lvlJc w:val="left"/>
      <w:pPr>
        <w:ind w:left="2448" w:hanging="361"/>
      </w:pPr>
      <w:rPr>
        <w:rFonts w:hint="default"/>
        <w:lang w:val="en-US" w:eastAsia="en-US" w:bidi="ar-SA"/>
      </w:rPr>
    </w:lvl>
    <w:lvl w:ilvl="3">
      <w:start w:val="0"/>
      <w:numFmt w:val="bullet"/>
      <w:lvlText w:val="•"/>
      <w:lvlJc w:val="left"/>
      <w:pPr>
        <w:ind w:left="3312" w:hanging="361"/>
      </w:pPr>
      <w:rPr>
        <w:rFonts w:hint="default"/>
        <w:lang w:val="en-US" w:eastAsia="en-US" w:bidi="ar-SA"/>
      </w:rPr>
    </w:lvl>
    <w:lvl w:ilvl="4">
      <w:start w:val="0"/>
      <w:numFmt w:val="bullet"/>
      <w:lvlText w:val="•"/>
      <w:lvlJc w:val="left"/>
      <w:pPr>
        <w:ind w:left="4176" w:hanging="361"/>
      </w:pPr>
      <w:rPr>
        <w:rFonts w:hint="default"/>
        <w:lang w:val="en-US" w:eastAsia="en-US" w:bidi="ar-SA"/>
      </w:rPr>
    </w:lvl>
    <w:lvl w:ilvl="5">
      <w:start w:val="0"/>
      <w:numFmt w:val="bullet"/>
      <w:lvlText w:val="•"/>
      <w:lvlJc w:val="left"/>
      <w:pPr>
        <w:ind w:left="5040" w:hanging="361"/>
      </w:pPr>
      <w:rPr>
        <w:rFonts w:hint="default"/>
        <w:lang w:val="en-US" w:eastAsia="en-US" w:bidi="ar-SA"/>
      </w:rPr>
    </w:lvl>
    <w:lvl w:ilvl="6">
      <w:start w:val="0"/>
      <w:numFmt w:val="bullet"/>
      <w:lvlText w:val="•"/>
      <w:lvlJc w:val="left"/>
      <w:pPr>
        <w:ind w:left="5904" w:hanging="361"/>
      </w:pPr>
      <w:rPr>
        <w:rFonts w:hint="default"/>
        <w:lang w:val="en-US" w:eastAsia="en-US" w:bidi="ar-SA"/>
      </w:rPr>
    </w:lvl>
    <w:lvl w:ilvl="7">
      <w:start w:val="0"/>
      <w:numFmt w:val="bullet"/>
      <w:lvlText w:val="•"/>
      <w:lvlJc w:val="left"/>
      <w:pPr>
        <w:ind w:left="6768" w:hanging="361"/>
      </w:pPr>
      <w:rPr>
        <w:rFonts w:hint="default"/>
        <w:lang w:val="en-US" w:eastAsia="en-US" w:bidi="ar-SA"/>
      </w:rPr>
    </w:lvl>
    <w:lvl w:ilvl="8">
      <w:start w:val="0"/>
      <w:numFmt w:val="bullet"/>
      <w:lvlText w:val="•"/>
      <w:lvlJc w:val="left"/>
      <w:pPr>
        <w:ind w:left="7632" w:hanging="361"/>
      </w:pPr>
      <w:rPr>
        <w:rFonts w:hint="default"/>
        <w:lang w:val="en-US" w:eastAsia="en-US" w:bidi="ar-SA"/>
      </w:rPr>
    </w:lvl>
  </w:abstractNum>
  <w:abstractNum w:abstractNumId="0">
    <w:multiLevelType w:val="hybridMultilevel"/>
    <w:lvl w:ilvl="0">
      <w:start w:val="0"/>
      <w:numFmt w:val="bullet"/>
      <w:lvlText w:val="●"/>
      <w:lvlJc w:val="left"/>
      <w:pPr>
        <w:ind w:left="720" w:hanging="360"/>
      </w:pPr>
      <w:rPr>
        <w:rFonts w:hint="default" w:ascii="Times New Roman" w:hAnsi="Times New Roman" w:eastAsia="Times New Roman" w:cs="Times New Roman"/>
        <w:spacing w:val="0"/>
        <w:w w:val="100"/>
        <w:lang w:val="en-US" w:eastAsia="en-US" w:bidi="ar-SA"/>
      </w:rPr>
    </w:lvl>
    <w:lvl w:ilvl="1">
      <w:start w:val="0"/>
      <w:numFmt w:val="bullet"/>
      <w:lvlText w:val="o"/>
      <w:lvlJc w:val="left"/>
      <w:pPr>
        <w:ind w:left="1440" w:hanging="360"/>
      </w:pPr>
      <w:rPr>
        <w:rFonts w:hint="default" w:ascii="Courier New" w:hAnsi="Courier New" w:eastAsia="Courier New" w:cs="Courier New"/>
        <w:spacing w:val="0"/>
        <w:w w:val="100"/>
        <w:lang w:val="en-US" w:eastAsia="en-US" w:bidi="ar-SA"/>
      </w:rPr>
    </w:lvl>
    <w:lvl w:ilvl="2">
      <w:start w:val="0"/>
      <w:numFmt w:val="bullet"/>
      <w:lvlText w:val="▪"/>
      <w:lvlJc w:val="left"/>
      <w:pPr>
        <w:ind w:left="2160" w:hanging="360"/>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3060"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860" w:hanging="360"/>
      </w:pPr>
      <w:rPr>
        <w:rFonts w:hint="default"/>
        <w:lang w:val="en-US" w:eastAsia="en-US" w:bidi="ar-SA"/>
      </w:rPr>
    </w:lvl>
    <w:lvl w:ilvl="6">
      <w:start w:val="0"/>
      <w:numFmt w:val="bullet"/>
      <w:lvlText w:val="•"/>
      <w:lvlJc w:val="left"/>
      <w:pPr>
        <w:ind w:left="5760" w:hanging="360"/>
      </w:pPr>
      <w:rPr>
        <w:rFonts w:hint="default"/>
        <w:lang w:val="en-US" w:eastAsia="en-US" w:bidi="ar-SA"/>
      </w:rPr>
    </w:lvl>
    <w:lvl w:ilvl="7">
      <w:start w:val="0"/>
      <w:numFmt w:val="bullet"/>
      <w:lvlText w:val="•"/>
      <w:lvlJc w:val="left"/>
      <w:pPr>
        <w:ind w:left="6660" w:hanging="360"/>
      </w:pPr>
      <w:rPr>
        <w:rFonts w:hint="default"/>
        <w:lang w:val="en-US" w:eastAsia="en-US" w:bidi="ar-SA"/>
      </w:rPr>
    </w:lvl>
    <w:lvl w:ilvl="8">
      <w:start w:val="0"/>
      <w:numFmt w:val="bullet"/>
      <w:lvlText w:val="•"/>
      <w:lvlJc w:val="left"/>
      <w:pPr>
        <w:ind w:left="7560"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spacing w:before="20"/>
      <w:outlineLvl w:val="1"/>
    </w:pPr>
    <w:rPr>
      <w:rFonts w:ascii="Calibri" w:hAnsi="Calibri" w:eastAsia="Calibri" w:cs="Calibri"/>
      <w:b/>
      <w:bCs/>
      <w:sz w:val="32"/>
      <w:szCs w:val="32"/>
      <w:lang w:val="en-US" w:eastAsia="en-US" w:bidi="ar-SA"/>
    </w:rPr>
  </w:style>
  <w:style w:styleId="Heading2" w:type="paragraph">
    <w:name w:val="Heading 2"/>
    <w:basedOn w:val="Normal"/>
    <w:uiPriority w:val="1"/>
    <w:qFormat/>
    <w:pPr>
      <w:outlineLvl w:val="2"/>
    </w:pPr>
    <w:rPr>
      <w:rFonts w:ascii="Calibri Light" w:hAnsi="Calibri Light" w:eastAsia="Calibri Light" w:cs="Calibri Light"/>
      <w:sz w:val="32"/>
      <w:szCs w:val="32"/>
      <w:lang w:val="en-US" w:eastAsia="en-US" w:bidi="ar-SA"/>
    </w:rPr>
  </w:style>
  <w:style w:styleId="Heading3" w:type="paragraph">
    <w:name w:val="Heading 3"/>
    <w:basedOn w:val="Normal"/>
    <w:uiPriority w:val="1"/>
    <w:qFormat/>
    <w:pPr>
      <w:outlineLvl w:val="3"/>
    </w:pPr>
    <w:rPr>
      <w:rFonts w:ascii="Calibri Light" w:hAnsi="Calibri Light" w:eastAsia="Calibri Light" w:cs="Calibri Light"/>
      <w:sz w:val="26"/>
      <w:szCs w:val="26"/>
      <w:lang w:val="en-US" w:eastAsia="en-US" w:bidi="ar-SA"/>
    </w:rPr>
  </w:style>
  <w:style w:styleId="ListParagraph" w:type="paragraph">
    <w:name w:val="List Paragraph"/>
    <w:basedOn w:val="Normal"/>
    <w:uiPriority w:val="1"/>
    <w:qFormat/>
    <w:pPr>
      <w:ind w:left="1440" w:hanging="360"/>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gearup.wa.gov/file/preparing-students-disabilities-postsecondary-education-resource-guide-use-gear-school-staff" TargetMode="External"/><Relationship Id="rId6" Type="http://schemas.openxmlformats.org/officeDocument/2006/relationships/hyperlink" Target="https://wsac.wa.gov/" TargetMode="External"/><Relationship Id="rId7" Type="http://schemas.openxmlformats.org/officeDocument/2006/relationships/hyperlink" Target="https://sites.ed.gov/idea/regs/b/b/300.101" TargetMode="External"/><Relationship Id="rId8" Type="http://schemas.openxmlformats.org/officeDocument/2006/relationships/hyperlink" Target="https://sites.ed.gov/idea/about-idea/" TargetMode="External"/><Relationship Id="rId9" Type="http://schemas.openxmlformats.org/officeDocument/2006/relationships/hyperlink" Target="https://resources.finalsite.net/images/v1640031615/ephrataschoolsorg/swxfiuljkghgm0lwdkj7/2014_Fall_Workshop_Higher_Ed_Book.pdf" TargetMode="External"/><Relationship Id="rId10" Type="http://schemas.openxmlformats.org/officeDocument/2006/relationships/hyperlink" Target="https://www2.ed.gov/about/offices/list/ocr/index.html" TargetMode="External"/><Relationship Id="rId11" Type="http://schemas.openxmlformats.org/officeDocument/2006/relationships/hyperlink" Target="https://thinkcollege.net/sites/default/files/files/resources/postsecondaryReadinessRubric%20UserGuide.pdf" TargetMode="External"/><Relationship Id="rId12" Type="http://schemas.openxmlformats.org/officeDocument/2006/relationships/hyperlink" Target="https://files.eric.ed.gov/fulltext/EJ1227145.pdf" TargetMode="External"/><Relationship Id="rId13" Type="http://schemas.openxmlformats.org/officeDocument/2006/relationships/hyperlink" Target="https://corporate.findlaw.com/litigation-disputes/higher-education-s-obligations-under-section-504-and-the-american.html" TargetMode="External"/><Relationship Id="rId14" Type="http://schemas.openxmlformats.org/officeDocument/2006/relationships/hyperlink" Target="https://www2.ed.gov/about/offices/list/ocr/transitionguide.html" TargetMode="External"/><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Gerard</dc:creator>
  <dc:title>Guide for Educators, Parents and Students with Disabilities as they Consider Postsecondary Education</dc:title>
  <dcterms:created xsi:type="dcterms:W3CDTF">2026-10-15T15:49:30Z</dcterms:created>
  <dcterms:modified xsi:type="dcterms:W3CDTF">2026-10-15T15:49:30Z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0x010100680EA5E3154B8A4989DB7038BA1B7E2B</vt:lpwstr>
  </property>
  <property fmtid="{D5CDD505-2E9C-101B-9397-08002B2CF9AE}" pid="3" name="Created">
    <vt:filetime>2023-07-31T00:00:00Z</vt:filetime>
  </property>
  <property fmtid="{D5CDD505-2E9C-101B-9397-08002B2CF9AE}" pid="4" name="Creator">
    <vt:lpwstr>Acrobat PDFMaker 23 for Word</vt:lpwstr>
  </property>
  <property fmtid="{D5CDD505-2E9C-101B-9397-08002B2CF9AE}" pid="5" name="LastSaved">
    <vt:filetime>2026-10-15T00:00:00Z</vt:filetime>
  </property>
  <property fmtid="{D5CDD505-2E9C-101B-9397-08002B2CF9AE}" pid="6" name="Producer">
    <vt:lpwstr>Adobe PDF Library 23.3.20</vt:lpwstr>
  </property>
  <property fmtid="{D5CDD505-2E9C-101B-9397-08002B2CF9AE}" pid="7" name="SourceModified">
    <vt:lpwstr>D:20230731155448</vt:lpwstr>
  </property>
</Properties>
</file>